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68" w:rsidRPr="00E86C25" w:rsidRDefault="00813968" w:rsidP="00813968">
      <w:pPr>
        <w:spacing w:after="120" w:line="276" w:lineRule="auto"/>
        <w:ind w:firstLine="0"/>
        <w:jc w:val="both"/>
        <w:rPr>
          <w:b/>
          <w:color w:val="000000"/>
          <w:sz w:val="32"/>
          <w:szCs w:val="28"/>
        </w:rPr>
      </w:pPr>
      <w:r w:rsidRPr="00E86C25">
        <w:rPr>
          <w:b/>
          <w:color w:val="000000"/>
          <w:sz w:val="32"/>
          <w:szCs w:val="28"/>
        </w:rPr>
        <w:t>Морфологічні особливості органів тварин після введення нового білково-сольового розчину ALX-5 %</w:t>
      </w:r>
    </w:p>
    <w:p w:rsidR="00813968" w:rsidRPr="00E86C25" w:rsidRDefault="00813968" w:rsidP="00813968">
      <w:pPr>
        <w:spacing w:after="120" w:line="276" w:lineRule="auto"/>
        <w:ind w:firstLine="0"/>
        <w:jc w:val="both"/>
        <w:rPr>
          <w:b/>
          <w:color w:val="000000"/>
          <w:sz w:val="26"/>
          <w:szCs w:val="26"/>
        </w:rPr>
      </w:pPr>
      <w:proofErr w:type="spellStart"/>
      <w:r w:rsidRPr="00E86C25">
        <w:rPr>
          <w:b/>
          <w:color w:val="000000"/>
          <w:sz w:val="26"/>
          <w:szCs w:val="26"/>
        </w:rPr>
        <w:t>Кондрацький</w:t>
      </w:r>
      <w:proofErr w:type="spellEnd"/>
      <w:r w:rsidRPr="00E86C25">
        <w:rPr>
          <w:b/>
          <w:color w:val="000000"/>
          <w:sz w:val="26"/>
          <w:szCs w:val="26"/>
        </w:rPr>
        <w:t xml:space="preserve"> Б.О., </w:t>
      </w:r>
      <w:proofErr w:type="spellStart"/>
      <w:r w:rsidRPr="00E86C25">
        <w:rPr>
          <w:b/>
          <w:color w:val="000000"/>
          <w:sz w:val="26"/>
          <w:szCs w:val="26"/>
        </w:rPr>
        <w:t>Качмарик</w:t>
      </w:r>
      <w:proofErr w:type="spellEnd"/>
      <w:r w:rsidRPr="00E86C25">
        <w:rPr>
          <w:b/>
          <w:color w:val="000000"/>
          <w:sz w:val="26"/>
          <w:szCs w:val="26"/>
        </w:rPr>
        <w:t xml:space="preserve"> Д.Л., </w:t>
      </w:r>
      <w:r w:rsidRPr="00E86C25">
        <w:rPr>
          <w:b/>
          <w:noProof/>
          <w:color w:val="000000"/>
          <w:sz w:val="26"/>
          <w:szCs w:val="26"/>
        </w:rPr>
        <w:t>Панас О.М., Винарчик М.Й., Брагінець О.Г.</w:t>
      </w:r>
    </w:p>
    <w:p w:rsidR="00813968" w:rsidRPr="00E86C25" w:rsidRDefault="00813968" w:rsidP="00813968">
      <w:pPr>
        <w:spacing w:after="120" w:line="276" w:lineRule="auto"/>
        <w:ind w:firstLine="0"/>
        <w:jc w:val="both"/>
        <w:rPr>
          <w:color w:val="000000"/>
          <w:sz w:val="26"/>
          <w:szCs w:val="26"/>
        </w:rPr>
      </w:pPr>
      <w:r w:rsidRPr="00E86C25">
        <w:rPr>
          <w:color w:val="000000"/>
          <w:sz w:val="26"/>
          <w:szCs w:val="26"/>
        </w:rPr>
        <w:t xml:space="preserve">ДУ «Інститут патології крові та </w:t>
      </w:r>
      <w:proofErr w:type="spellStart"/>
      <w:r w:rsidRPr="00E86C25">
        <w:rPr>
          <w:color w:val="000000"/>
          <w:sz w:val="26"/>
          <w:szCs w:val="26"/>
        </w:rPr>
        <w:t>трансфузійної</w:t>
      </w:r>
      <w:proofErr w:type="spellEnd"/>
      <w:r w:rsidRPr="00E86C25">
        <w:rPr>
          <w:color w:val="000000"/>
          <w:sz w:val="26"/>
          <w:szCs w:val="26"/>
        </w:rPr>
        <w:t xml:space="preserve"> медицини НАМН України», м. Львів, Україна</w:t>
      </w:r>
    </w:p>
    <w:p w:rsidR="00813968" w:rsidRPr="00F863E5" w:rsidRDefault="00813968" w:rsidP="00813968">
      <w:pPr>
        <w:pStyle w:val="21"/>
        <w:spacing w:after="120" w:line="276" w:lineRule="auto"/>
        <w:ind w:firstLine="709"/>
        <w:rPr>
          <w:spacing w:val="-4"/>
          <w:szCs w:val="28"/>
        </w:rPr>
      </w:pPr>
      <w:r w:rsidRPr="00F863E5">
        <w:rPr>
          <w:b/>
          <w:color w:val="000000"/>
          <w:spacing w:val="-4"/>
          <w:szCs w:val="28"/>
        </w:rPr>
        <w:t>Мета.</w:t>
      </w:r>
      <w:r w:rsidRPr="00F863E5">
        <w:rPr>
          <w:color w:val="000000"/>
          <w:spacing w:val="-4"/>
          <w:szCs w:val="28"/>
        </w:rPr>
        <w:t xml:space="preserve"> З’ясувати</w:t>
      </w:r>
      <w:r w:rsidRPr="00F863E5">
        <w:rPr>
          <w:spacing w:val="-4"/>
          <w:szCs w:val="28"/>
        </w:rPr>
        <w:t xml:space="preserve"> морфологічні особливості внутрішніх органів дослідних тварин і виявити потенційні органи-мішені при введенні надвисоких доз препарату ALX-5 % і препарату з подвоєною концентрацією складників ALX-2N.</w:t>
      </w:r>
    </w:p>
    <w:p w:rsidR="00813968" w:rsidRPr="00F863E5" w:rsidRDefault="00813968" w:rsidP="00813968">
      <w:pPr>
        <w:spacing w:after="120" w:line="276" w:lineRule="auto"/>
        <w:ind w:firstLine="709"/>
        <w:jc w:val="both"/>
        <w:rPr>
          <w:spacing w:val="-4"/>
          <w:sz w:val="28"/>
          <w:szCs w:val="28"/>
        </w:rPr>
      </w:pPr>
      <w:r w:rsidRPr="00F863E5">
        <w:rPr>
          <w:b/>
          <w:color w:val="000000"/>
          <w:spacing w:val="-4"/>
          <w:sz w:val="28"/>
          <w:szCs w:val="28"/>
        </w:rPr>
        <w:t>Матеріали та методи.</w:t>
      </w:r>
      <w:r w:rsidRPr="00F863E5">
        <w:rPr>
          <w:color w:val="000000"/>
          <w:spacing w:val="-4"/>
          <w:sz w:val="28"/>
          <w:szCs w:val="28"/>
        </w:rPr>
        <w:t xml:space="preserve"> </w:t>
      </w:r>
      <w:r w:rsidRPr="00F863E5">
        <w:rPr>
          <w:snapToGrid w:val="0"/>
          <w:color w:val="000000"/>
          <w:spacing w:val="-4"/>
          <w:sz w:val="28"/>
          <w:szCs w:val="28"/>
        </w:rPr>
        <w:t xml:space="preserve">Досліди проводили на безпородних білих мишах-самцях і безпородних білих щурах-самцях. Тваринам уводили препарат </w:t>
      </w:r>
      <w:r w:rsidRPr="00F863E5">
        <w:rPr>
          <w:caps/>
          <w:noProof/>
          <w:color w:val="000000"/>
          <w:spacing w:val="-4"/>
          <w:sz w:val="28"/>
          <w:szCs w:val="28"/>
        </w:rPr>
        <w:t>ALX-5 </w:t>
      </w:r>
      <w:r w:rsidRPr="00F863E5">
        <w:rPr>
          <w:noProof/>
          <w:color w:val="000000"/>
          <w:spacing w:val="-4"/>
          <w:sz w:val="28"/>
          <w:szCs w:val="28"/>
        </w:rPr>
        <w:t>% і</w:t>
      </w:r>
      <w:r w:rsidRPr="00F863E5">
        <w:rPr>
          <w:snapToGrid w:val="0"/>
          <w:color w:val="000000"/>
          <w:spacing w:val="-4"/>
          <w:sz w:val="28"/>
          <w:szCs w:val="28"/>
        </w:rPr>
        <w:t xml:space="preserve"> розчин </w:t>
      </w:r>
      <w:r w:rsidRPr="00F863E5">
        <w:rPr>
          <w:spacing w:val="-4"/>
          <w:sz w:val="28"/>
          <w:szCs w:val="28"/>
        </w:rPr>
        <w:t xml:space="preserve">ALX-2N. </w:t>
      </w:r>
      <w:r w:rsidRPr="00F863E5">
        <w:rPr>
          <w:color w:val="000000"/>
          <w:spacing w:val="-4"/>
          <w:sz w:val="28"/>
          <w:szCs w:val="28"/>
        </w:rPr>
        <w:t xml:space="preserve">Білково-сольовий розчин </w:t>
      </w:r>
      <w:r w:rsidRPr="00F863E5">
        <w:rPr>
          <w:caps/>
          <w:noProof/>
          <w:color w:val="000000"/>
          <w:spacing w:val="-4"/>
          <w:sz w:val="28"/>
          <w:szCs w:val="28"/>
        </w:rPr>
        <w:t>ALX-5 </w:t>
      </w:r>
      <w:r w:rsidRPr="00F863E5">
        <w:rPr>
          <w:noProof/>
          <w:color w:val="000000"/>
          <w:spacing w:val="-4"/>
          <w:sz w:val="28"/>
          <w:szCs w:val="28"/>
        </w:rPr>
        <w:t>% містить</w:t>
      </w:r>
      <w:r w:rsidRPr="00F863E5">
        <w:rPr>
          <w:color w:val="000000"/>
          <w:spacing w:val="-4"/>
          <w:sz w:val="28"/>
          <w:szCs w:val="28"/>
        </w:rPr>
        <w:t xml:space="preserve">: донорський альбумін (5 %), п’ятиатомний спирт </w:t>
      </w:r>
      <w:proofErr w:type="spellStart"/>
      <w:r w:rsidRPr="00F863E5">
        <w:rPr>
          <w:color w:val="000000"/>
          <w:spacing w:val="-4"/>
          <w:sz w:val="28"/>
          <w:szCs w:val="28"/>
        </w:rPr>
        <w:t>ксилітол</w:t>
      </w:r>
      <w:proofErr w:type="spellEnd"/>
      <w:r w:rsidRPr="00F863E5">
        <w:rPr>
          <w:color w:val="000000"/>
          <w:spacing w:val="-4"/>
          <w:sz w:val="28"/>
          <w:szCs w:val="28"/>
        </w:rPr>
        <w:t xml:space="preserve"> (5 %), </w:t>
      </w:r>
      <w:proofErr w:type="spellStart"/>
      <w:r w:rsidRPr="00F863E5">
        <w:rPr>
          <w:color w:val="000000"/>
          <w:spacing w:val="-4"/>
          <w:sz w:val="28"/>
          <w:szCs w:val="28"/>
        </w:rPr>
        <w:t>залужнювальні</w:t>
      </w:r>
      <w:proofErr w:type="spellEnd"/>
      <w:r w:rsidRPr="00F863E5">
        <w:rPr>
          <w:color w:val="000000"/>
          <w:spacing w:val="-4"/>
          <w:sz w:val="28"/>
          <w:szCs w:val="28"/>
        </w:rPr>
        <w:t xml:space="preserve"> компоненти – натрію лактат (1,9 %) і натрію гідрокарбонат (0,01 %), а також натрію хлорид (0,8 %), калію хлорид (0,03 %), кальцію хлорид (0,01 %). Теоретична </w:t>
      </w:r>
      <w:proofErr w:type="spellStart"/>
      <w:r w:rsidRPr="00F863E5">
        <w:rPr>
          <w:color w:val="000000"/>
          <w:spacing w:val="-4"/>
          <w:sz w:val="28"/>
          <w:szCs w:val="28"/>
        </w:rPr>
        <w:t>осмолярність</w:t>
      </w:r>
      <w:proofErr w:type="spellEnd"/>
      <w:r w:rsidRPr="00F863E5">
        <w:rPr>
          <w:color w:val="000000"/>
          <w:spacing w:val="-4"/>
          <w:sz w:val="28"/>
          <w:szCs w:val="28"/>
        </w:rPr>
        <w:t xml:space="preserve"> – 990 </w:t>
      </w:r>
      <w:proofErr w:type="spellStart"/>
      <w:r w:rsidRPr="00F863E5">
        <w:rPr>
          <w:color w:val="000000"/>
          <w:spacing w:val="-4"/>
          <w:sz w:val="28"/>
          <w:szCs w:val="28"/>
        </w:rPr>
        <w:t>мОсм</w:t>
      </w:r>
      <w:proofErr w:type="spellEnd"/>
      <w:r w:rsidRPr="00F863E5">
        <w:rPr>
          <w:color w:val="000000"/>
          <w:spacing w:val="-4"/>
          <w:sz w:val="28"/>
          <w:szCs w:val="28"/>
        </w:rPr>
        <w:t xml:space="preserve">/л; </w:t>
      </w:r>
      <w:proofErr w:type="spellStart"/>
      <w:r w:rsidRPr="00F863E5">
        <w:rPr>
          <w:color w:val="000000"/>
          <w:spacing w:val="-4"/>
          <w:sz w:val="28"/>
          <w:szCs w:val="28"/>
        </w:rPr>
        <w:t>рН</w:t>
      </w:r>
      <w:proofErr w:type="spellEnd"/>
      <w:r w:rsidRPr="00F863E5">
        <w:rPr>
          <w:color w:val="000000"/>
          <w:spacing w:val="-4"/>
          <w:sz w:val="28"/>
          <w:szCs w:val="28"/>
        </w:rPr>
        <w:t xml:space="preserve"> – 6,2-7,4. Препарат із подвоєною концентрацією ALX-2N містить усі перелічені складники в подвоєній концентрації (</w:t>
      </w:r>
      <w:proofErr w:type="spellStart"/>
      <w:r w:rsidRPr="00F863E5">
        <w:rPr>
          <w:color w:val="000000"/>
          <w:spacing w:val="-4"/>
          <w:sz w:val="28"/>
          <w:szCs w:val="28"/>
        </w:rPr>
        <w:t>осмолярність</w:t>
      </w:r>
      <w:proofErr w:type="spellEnd"/>
      <w:r w:rsidRPr="00F863E5">
        <w:rPr>
          <w:color w:val="000000"/>
          <w:spacing w:val="-4"/>
          <w:sz w:val="28"/>
          <w:szCs w:val="28"/>
        </w:rPr>
        <w:t xml:space="preserve"> розчину – 1980 </w:t>
      </w:r>
      <w:proofErr w:type="spellStart"/>
      <w:r w:rsidRPr="00F863E5">
        <w:rPr>
          <w:color w:val="000000"/>
          <w:spacing w:val="-4"/>
          <w:sz w:val="28"/>
          <w:szCs w:val="28"/>
        </w:rPr>
        <w:t>мОсм</w:t>
      </w:r>
      <w:proofErr w:type="spellEnd"/>
      <w:r w:rsidRPr="00F863E5">
        <w:rPr>
          <w:color w:val="000000"/>
          <w:spacing w:val="-4"/>
          <w:sz w:val="28"/>
          <w:szCs w:val="28"/>
        </w:rPr>
        <w:t xml:space="preserve">/л). </w:t>
      </w:r>
      <w:r w:rsidRPr="00F863E5">
        <w:rPr>
          <w:caps/>
          <w:noProof/>
          <w:color w:val="000000"/>
          <w:spacing w:val="-4"/>
          <w:sz w:val="28"/>
          <w:szCs w:val="28"/>
        </w:rPr>
        <w:t>ALX-5 </w:t>
      </w:r>
      <w:r w:rsidRPr="00F863E5">
        <w:rPr>
          <w:noProof/>
          <w:color w:val="000000"/>
          <w:spacing w:val="-4"/>
          <w:sz w:val="28"/>
          <w:szCs w:val="28"/>
        </w:rPr>
        <w:t>% у</w:t>
      </w:r>
      <w:r w:rsidRPr="00F863E5">
        <w:rPr>
          <w:snapToGrid w:val="0"/>
          <w:color w:val="000000"/>
          <w:spacing w:val="-4"/>
          <w:sz w:val="28"/>
          <w:szCs w:val="28"/>
        </w:rPr>
        <w:t xml:space="preserve">водили </w:t>
      </w:r>
      <w:proofErr w:type="spellStart"/>
      <w:r w:rsidRPr="00F863E5">
        <w:rPr>
          <w:snapToGrid w:val="0"/>
          <w:color w:val="000000"/>
          <w:spacing w:val="-4"/>
          <w:sz w:val="28"/>
          <w:szCs w:val="28"/>
        </w:rPr>
        <w:t>внутрішньоочеревинно</w:t>
      </w:r>
      <w:proofErr w:type="spellEnd"/>
      <w:r w:rsidRPr="00F863E5">
        <w:rPr>
          <w:snapToGrid w:val="0"/>
          <w:color w:val="000000"/>
          <w:spacing w:val="-4"/>
          <w:sz w:val="28"/>
          <w:szCs w:val="28"/>
        </w:rPr>
        <w:t xml:space="preserve"> багаторазово </w:t>
      </w:r>
      <w:proofErr w:type="spellStart"/>
      <w:r w:rsidRPr="00F863E5">
        <w:rPr>
          <w:snapToGrid w:val="0"/>
          <w:color w:val="000000"/>
          <w:spacing w:val="-4"/>
          <w:sz w:val="28"/>
          <w:szCs w:val="28"/>
        </w:rPr>
        <w:t>дробно</w:t>
      </w:r>
      <w:proofErr w:type="spellEnd"/>
      <w:r w:rsidRPr="00F863E5">
        <w:rPr>
          <w:snapToGrid w:val="0"/>
          <w:color w:val="000000"/>
          <w:spacing w:val="-4"/>
          <w:sz w:val="28"/>
          <w:szCs w:val="28"/>
        </w:rPr>
        <w:t xml:space="preserve"> в дозі </w:t>
      </w:r>
      <w:r w:rsidRPr="00F863E5">
        <w:rPr>
          <w:color w:val="000000"/>
          <w:spacing w:val="-4"/>
          <w:sz w:val="28"/>
          <w:szCs w:val="28"/>
        </w:rPr>
        <w:t xml:space="preserve">174 </w:t>
      </w:r>
      <w:proofErr w:type="spellStart"/>
      <w:r w:rsidRPr="00F863E5">
        <w:rPr>
          <w:color w:val="000000"/>
          <w:spacing w:val="-4"/>
          <w:sz w:val="28"/>
          <w:szCs w:val="28"/>
        </w:rPr>
        <w:t>мл</w:t>
      </w:r>
      <w:proofErr w:type="spellEnd"/>
      <w:r w:rsidRPr="00F863E5">
        <w:rPr>
          <w:color w:val="000000"/>
          <w:spacing w:val="-4"/>
          <w:sz w:val="28"/>
          <w:szCs w:val="28"/>
        </w:rPr>
        <w:t xml:space="preserve">/кг для мишей і 90 </w:t>
      </w:r>
      <w:proofErr w:type="spellStart"/>
      <w:r w:rsidRPr="00F863E5">
        <w:rPr>
          <w:color w:val="000000"/>
          <w:spacing w:val="-4"/>
          <w:sz w:val="28"/>
          <w:szCs w:val="28"/>
        </w:rPr>
        <w:t>мл</w:t>
      </w:r>
      <w:proofErr w:type="spellEnd"/>
      <w:r w:rsidRPr="00F863E5">
        <w:rPr>
          <w:color w:val="000000"/>
          <w:spacing w:val="-4"/>
          <w:sz w:val="28"/>
          <w:szCs w:val="28"/>
        </w:rPr>
        <w:t>/кг для щурів</w:t>
      </w:r>
      <w:r w:rsidRPr="00F863E5">
        <w:rPr>
          <w:snapToGrid w:val="0"/>
          <w:color w:val="000000"/>
          <w:spacing w:val="-4"/>
          <w:sz w:val="28"/>
          <w:szCs w:val="28"/>
        </w:rPr>
        <w:t xml:space="preserve">. Указані дози є умовними токсичними, оскільки вони є максимальними, що вдалося ввести тваринам. Подальшого збільшення об’єму введеного </w:t>
      </w:r>
      <w:proofErr w:type="spellStart"/>
      <w:r w:rsidRPr="00F863E5">
        <w:rPr>
          <w:snapToGrid w:val="0"/>
          <w:color w:val="000000"/>
          <w:spacing w:val="-4"/>
          <w:sz w:val="28"/>
          <w:szCs w:val="28"/>
        </w:rPr>
        <w:t>інфузійного</w:t>
      </w:r>
      <w:proofErr w:type="spellEnd"/>
      <w:r w:rsidRPr="00F863E5">
        <w:rPr>
          <w:snapToGrid w:val="0"/>
          <w:color w:val="000000"/>
          <w:spacing w:val="-4"/>
          <w:sz w:val="28"/>
          <w:szCs w:val="28"/>
        </w:rPr>
        <w:t xml:space="preserve"> розчину не допускали через можливий надлишковий </w:t>
      </w:r>
      <w:proofErr w:type="spellStart"/>
      <w:r w:rsidRPr="00F863E5">
        <w:rPr>
          <w:snapToGrid w:val="0"/>
          <w:color w:val="000000"/>
          <w:spacing w:val="-4"/>
          <w:sz w:val="28"/>
          <w:szCs w:val="28"/>
        </w:rPr>
        <w:t>гіперволемічний</w:t>
      </w:r>
      <w:proofErr w:type="spellEnd"/>
      <w:r w:rsidRPr="00F863E5">
        <w:rPr>
          <w:snapToGrid w:val="0"/>
          <w:color w:val="000000"/>
          <w:spacing w:val="-4"/>
          <w:sz w:val="28"/>
          <w:szCs w:val="28"/>
        </w:rPr>
        <w:t xml:space="preserve"> ефект. Розчин </w:t>
      </w:r>
      <w:r w:rsidRPr="00F863E5">
        <w:rPr>
          <w:color w:val="000000"/>
          <w:spacing w:val="-4"/>
          <w:sz w:val="28"/>
          <w:szCs w:val="28"/>
        </w:rPr>
        <w:t xml:space="preserve">ALX-2N уводили в дозі 50 </w:t>
      </w:r>
      <w:proofErr w:type="spellStart"/>
      <w:r w:rsidRPr="00F863E5">
        <w:rPr>
          <w:color w:val="000000"/>
          <w:spacing w:val="-4"/>
          <w:sz w:val="28"/>
          <w:szCs w:val="28"/>
        </w:rPr>
        <w:t>мл</w:t>
      </w:r>
      <w:proofErr w:type="spellEnd"/>
      <w:r w:rsidRPr="00F863E5">
        <w:rPr>
          <w:color w:val="000000"/>
          <w:spacing w:val="-4"/>
          <w:sz w:val="28"/>
          <w:szCs w:val="28"/>
        </w:rPr>
        <w:t>/кг. Напри</w:t>
      </w:r>
      <w:r w:rsidRPr="00F863E5">
        <w:rPr>
          <w:snapToGrid w:val="0"/>
          <w:color w:val="000000"/>
          <w:spacing w:val="-4"/>
          <w:sz w:val="28"/>
          <w:szCs w:val="28"/>
        </w:rPr>
        <w:t>кінці досліду з</w:t>
      </w:r>
      <w:r w:rsidRPr="00F863E5">
        <w:rPr>
          <w:color w:val="000000"/>
          <w:spacing w:val="-4"/>
          <w:sz w:val="28"/>
          <w:szCs w:val="28"/>
        </w:rPr>
        <w:t xml:space="preserve"> </w:t>
      </w:r>
      <w:proofErr w:type="spellStart"/>
      <w:r w:rsidRPr="00F863E5">
        <w:rPr>
          <w:snapToGrid w:val="0"/>
          <w:color w:val="000000"/>
          <w:spacing w:val="-4"/>
          <w:sz w:val="28"/>
          <w:szCs w:val="28"/>
        </w:rPr>
        <w:t>внутрiшнiх</w:t>
      </w:r>
      <w:proofErr w:type="spellEnd"/>
      <w:r w:rsidRPr="00F863E5">
        <w:rPr>
          <w:snapToGrid w:val="0"/>
          <w:color w:val="000000"/>
          <w:spacing w:val="-4"/>
          <w:sz w:val="28"/>
          <w:szCs w:val="28"/>
        </w:rPr>
        <w:t xml:space="preserve"> </w:t>
      </w:r>
      <w:proofErr w:type="spellStart"/>
      <w:r w:rsidRPr="00F863E5">
        <w:rPr>
          <w:snapToGrid w:val="0"/>
          <w:color w:val="000000"/>
          <w:spacing w:val="-4"/>
          <w:sz w:val="28"/>
          <w:szCs w:val="28"/>
        </w:rPr>
        <w:t>органiв</w:t>
      </w:r>
      <w:proofErr w:type="spellEnd"/>
      <w:r w:rsidRPr="00F863E5">
        <w:rPr>
          <w:snapToGrid w:val="0"/>
          <w:color w:val="000000"/>
          <w:spacing w:val="-4"/>
          <w:sz w:val="28"/>
          <w:szCs w:val="28"/>
        </w:rPr>
        <w:t xml:space="preserve"> тварин були </w:t>
      </w:r>
      <w:proofErr w:type="spellStart"/>
      <w:r w:rsidRPr="00F863E5">
        <w:rPr>
          <w:snapToGrid w:val="0"/>
          <w:color w:val="000000"/>
          <w:spacing w:val="-4"/>
          <w:sz w:val="28"/>
          <w:szCs w:val="28"/>
        </w:rPr>
        <w:t>виготовленi</w:t>
      </w:r>
      <w:proofErr w:type="spellEnd"/>
      <w:r w:rsidRPr="00F863E5">
        <w:rPr>
          <w:snapToGrid w:val="0"/>
          <w:color w:val="000000"/>
          <w:spacing w:val="-4"/>
          <w:sz w:val="28"/>
          <w:szCs w:val="28"/>
        </w:rPr>
        <w:t xml:space="preserve"> </w:t>
      </w:r>
      <w:proofErr w:type="spellStart"/>
      <w:r w:rsidRPr="00F863E5">
        <w:rPr>
          <w:snapToGrid w:val="0"/>
          <w:color w:val="000000"/>
          <w:spacing w:val="-4"/>
          <w:sz w:val="28"/>
          <w:szCs w:val="28"/>
        </w:rPr>
        <w:t>гiстологiчнi</w:t>
      </w:r>
      <w:proofErr w:type="spellEnd"/>
      <w:r w:rsidRPr="00F863E5">
        <w:rPr>
          <w:snapToGrid w:val="0"/>
          <w:color w:val="000000"/>
          <w:spacing w:val="-4"/>
          <w:sz w:val="28"/>
          <w:szCs w:val="28"/>
        </w:rPr>
        <w:t xml:space="preserve"> препарати, котрі </w:t>
      </w:r>
      <w:r w:rsidRPr="00F863E5">
        <w:rPr>
          <w:spacing w:val="-4"/>
          <w:sz w:val="28"/>
          <w:szCs w:val="28"/>
        </w:rPr>
        <w:t>фарбували гематоксиліном й еозином і толуїдиновим синім і вивчали у світловому мікроскопі.</w:t>
      </w:r>
    </w:p>
    <w:p w:rsidR="00813968" w:rsidRPr="008219EE" w:rsidRDefault="00813968" w:rsidP="00813968">
      <w:pPr>
        <w:spacing w:after="120" w:line="276" w:lineRule="auto"/>
        <w:ind w:firstLine="709"/>
        <w:jc w:val="both"/>
        <w:rPr>
          <w:color w:val="000000"/>
          <w:sz w:val="28"/>
          <w:szCs w:val="28"/>
        </w:rPr>
      </w:pPr>
      <w:r w:rsidRPr="008219EE">
        <w:rPr>
          <w:b/>
          <w:color w:val="000000"/>
          <w:sz w:val="28"/>
          <w:szCs w:val="28"/>
        </w:rPr>
        <w:t>Результати.</w:t>
      </w:r>
      <w:r w:rsidRPr="008219EE">
        <w:rPr>
          <w:color w:val="000000"/>
          <w:sz w:val="28"/>
          <w:szCs w:val="28"/>
        </w:rPr>
        <w:t xml:space="preserve"> Встановлено, що п</w:t>
      </w:r>
      <w:r w:rsidRPr="008219EE">
        <w:rPr>
          <w:rFonts w:eastAsia="TimesNewRomanPSMT"/>
          <w:color w:val="000000"/>
          <w:sz w:val="28"/>
          <w:szCs w:val="28"/>
        </w:rPr>
        <w:t xml:space="preserve">ри введенні білим мишам </w:t>
      </w:r>
      <w:r>
        <w:rPr>
          <w:rFonts w:eastAsia="TimesNewRomanPSMT"/>
          <w:color w:val="000000"/>
          <w:sz w:val="28"/>
          <w:szCs w:val="28"/>
        </w:rPr>
        <w:t>і</w:t>
      </w:r>
      <w:r w:rsidRPr="008219EE">
        <w:rPr>
          <w:rFonts w:eastAsia="TimesNewRomanPSMT"/>
          <w:color w:val="000000"/>
          <w:sz w:val="28"/>
          <w:szCs w:val="28"/>
        </w:rPr>
        <w:t xml:space="preserve"> білим щурам </w:t>
      </w:r>
      <w:proofErr w:type="spellStart"/>
      <w:r w:rsidRPr="008219EE">
        <w:rPr>
          <w:rFonts w:eastAsia="TimesNewRomanPSMT"/>
          <w:color w:val="000000"/>
          <w:sz w:val="28"/>
          <w:szCs w:val="28"/>
        </w:rPr>
        <w:t>нативного</w:t>
      </w:r>
      <w:proofErr w:type="spellEnd"/>
      <w:r w:rsidRPr="008219EE">
        <w:rPr>
          <w:rFonts w:eastAsia="TimesNewRomanPSMT"/>
          <w:color w:val="000000"/>
          <w:sz w:val="28"/>
          <w:szCs w:val="28"/>
        </w:rPr>
        <w:t xml:space="preserve"> білково-сольового препарату </w:t>
      </w:r>
      <w:r w:rsidRPr="008219EE">
        <w:rPr>
          <w:color w:val="000000"/>
          <w:sz w:val="28"/>
          <w:szCs w:val="28"/>
        </w:rPr>
        <w:t>ALX-5</w:t>
      </w:r>
      <w:r>
        <w:rPr>
          <w:color w:val="000000"/>
          <w:sz w:val="28"/>
          <w:szCs w:val="28"/>
        </w:rPr>
        <w:t> </w:t>
      </w:r>
      <w:r w:rsidRPr="008219EE">
        <w:rPr>
          <w:color w:val="000000"/>
          <w:sz w:val="28"/>
          <w:szCs w:val="28"/>
        </w:rPr>
        <w:t>% (</w:t>
      </w:r>
      <w:proofErr w:type="spellStart"/>
      <w:r w:rsidRPr="008219EE">
        <w:rPr>
          <w:color w:val="000000"/>
          <w:sz w:val="28"/>
          <w:szCs w:val="28"/>
        </w:rPr>
        <w:t>осмолярність</w:t>
      </w:r>
      <w:proofErr w:type="spellEnd"/>
      <w:r w:rsidRPr="008219EE">
        <w:rPr>
          <w:color w:val="000000"/>
          <w:sz w:val="28"/>
          <w:szCs w:val="28"/>
        </w:rPr>
        <w:t xml:space="preserve"> розчину </w:t>
      </w:r>
      <w:r>
        <w:rPr>
          <w:color w:val="000000"/>
          <w:sz w:val="28"/>
          <w:szCs w:val="28"/>
        </w:rPr>
        <w:t xml:space="preserve">– </w:t>
      </w:r>
      <w:r w:rsidRPr="008219EE">
        <w:rPr>
          <w:color w:val="000000"/>
          <w:sz w:val="28"/>
          <w:szCs w:val="28"/>
        </w:rPr>
        <w:t xml:space="preserve">990 </w:t>
      </w:r>
      <w:proofErr w:type="spellStart"/>
      <w:r w:rsidRPr="008219EE">
        <w:rPr>
          <w:color w:val="000000"/>
          <w:sz w:val="28"/>
          <w:szCs w:val="28"/>
        </w:rPr>
        <w:t>мОсм</w:t>
      </w:r>
      <w:proofErr w:type="spellEnd"/>
      <w:r w:rsidRPr="008219EE">
        <w:rPr>
          <w:color w:val="000000"/>
          <w:sz w:val="28"/>
          <w:szCs w:val="28"/>
        </w:rPr>
        <w:t xml:space="preserve">/л) у надвисоких дозах (174 </w:t>
      </w:r>
      <w:proofErr w:type="spellStart"/>
      <w:r w:rsidRPr="008219EE">
        <w:rPr>
          <w:color w:val="000000"/>
          <w:sz w:val="28"/>
          <w:szCs w:val="28"/>
        </w:rPr>
        <w:t>мл</w:t>
      </w:r>
      <w:proofErr w:type="spellEnd"/>
      <w:r w:rsidRPr="008219EE">
        <w:rPr>
          <w:color w:val="000000"/>
          <w:sz w:val="28"/>
          <w:szCs w:val="28"/>
        </w:rPr>
        <w:t xml:space="preserve">/кг для мишей </w:t>
      </w:r>
      <w:r>
        <w:rPr>
          <w:color w:val="000000"/>
          <w:sz w:val="28"/>
          <w:szCs w:val="28"/>
        </w:rPr>
        <w:t>і</w:t>
      </w:r>
      <w:r w:rsidRPr="008219EE">
        <w:rPr>
          <w:color w:val="000000"/>
          <w:sz w:val="28"/>
          <w:szCs w:val="28"/>
        </w:rPr>
        <w:t xml:space="preserve"> 90 </w:t>
      </w:r>
      <w:proofErr w:type="spellStart"/>
      <w:r w:rsidRPr="008219EE">
        <w:rPr>
          <w:color w:val="000000"/>
          <w:sz w:val="28"/>
          <w:szCs w:val="28"/>
        </w:rPr>
        <w:t>мл</w:t>
      </w:r>
      <w:proofErr w:type="spellEnd"/>
      <w:r w:rsidRPr="008219EE">
        <w:rPr>
          <w:color w:val="000000"/>
          <w:sz w:val="28"/>
          <w:szCs w:val="28"/>
        </w:rPr>
        <w:t xml:space="preserve">/кг для щурів) органами-мішенями </w:t>
      </w:r>
      <w:r>
        <w:rPr>
          <w:color w:val="000000"/>
          <w:sz w:val="28"/>
          <w:szCs w:val="28"/>
        </w:rPr>
        <w:t>насамперед</w:t>
      </w:r>
      <w:r w:rsidRPr="008219EE">
        <w:rPr>
          <w:color w:val="000000"/>
          <w:sz w:val="28"/>
          <w:szCs w:val="28"/>
        </w:rPr>
        <w:t xml:space="preserve"> є головний мозок </w:t>
      </w:r>
      <w:r>
        <w:rPr>
          <w:color w:val="000000"/>
          <w:sz w:val="28"/>
          <w:szCs w:val="28"/>
        </w:rPr>
        <w:t>і</w:t>
      </w:r>
      <w:r w:rsidRPr="008219EE">
        <w:rPr>
          <w:color w:val="000000"/>
          <w:sz w:val="28"/>
          <w:szCs w:val="28"/>
        </w:rPr>
        <w:t xml:space="preserve"> легені. Зміни в інших органах (нирки, печінка, підшлункова залоза, селезінка, серце) є некритичними. При введенні </w:t>
      </w:r>
      <w:r>
        <w:rPr>
          <w:color w:val="000000"/>
          <w:sz w:val="28"/>
          <w:szCs w:val="28"/>
        </w:rPr>
        <w:t>с</w:t>
      </w:r>
      <w:r w:rsidRPr="008219EE">
        <w:rPr>
          <w:color w:val="000000"/>
          <w:sz w:val="28"/>
          <w:szCs w:val="28"/>
        </w:rPr>
        <w:t>концентрованого препарату ALX-2N (</w:t>
      </w:r>
      <w:proofErr w:type="spellStart"/>
      <w:r w:rsidRPr="008219EE">
        <w:rPr>
          <w:color w:val="000000"/>
          <w:sz w:val="28"/>
          <w:szCs w:val="28"/>
        </w:rPr>
        <w:t>осмолярність</w:t>
      </w:r>
      <w:proofErr w:type="spellEnd"/>
      <w:r w:rsidRPr="008219EE">
        <w:rPr>
          <w:color w:val="000000"/>
          <w:sz w:val="28"/>
          <w:szCs w:val="28"/>
        </w:rPr>
        <w:t xml:space="preserve"> розчину </w:t>
      </w:r>
      <w:r>
        <w:rPr>
          <w:color w:val="000000"/>
          <w:sz w:val="28"/>
          <w:szCs w:val="28"/>
        </w:rPr>
        <w:t xml:space="preserve">– </w:t>
      </w:r>
      <w:r w:rsidRPr="008219EE">
        <w:rPr>
          <w:color w:val="000000"/>
          <w:sz w:val="28"/>
          <w:szCs w:val="28"/>
        </w:rPr>
        <w:t xml:space="preserve">1980 </w:t>
      </w:r>
      <w:proofErr w:type="spellStart"/>
      <w:r w:rsidRPr="008219EE">
        <w:rPr>
          <w:color w:val="000000"/>
          <w:sz w:val="28"/>
          <w:szCs w:val="28"/>
        </w:rPr>
        <w:t>мОсм</w:t>
      </w:r>
      <w:proofErr w:type="spellEnd"/>
      <w:r w:rsidRPr="008219EE">
        <w:rPr>
          <w:color w:val="000000"/>
          <w:sz w:val="28"/>
          <w:szCs w:val="28"/>
        </w:rPr>
        <w:t xml:space="preserve">/л) у дозі 50 </w:t>
      </w:r>
      <w:proofErr w:type="spellStart"/>
      <w:r w:rsidRPr="008219EE">
        <w:rPr>
          <w:color w:val="000000"/>
          <w:sz w:val="28"/>
          <w:szCs w:val="28"/>
        </w:rPr>
        <w:t>мл</w:t>
      </w:r>
      <w:proofErr w:type="spellEnd"/>
      <w:r w:rsidRPr="008219EE">
        <w:rPr>
          <w:color w:val="000000"/>
          <w:sz w:val="28"/>
          <w:szCs w:val="28"/>
        </w:rPr>
        <w:t>/кг</w:t>
      </w:r>
      <w:r>
        <w:rPr>
          <w:color w:val="000000"/>
          <w:sz w:val="28"/>
          <w:szCs w:val="28"/>
        </w:rPr>
        <w:t>,</w:t>
      </w:r>
      <w:r w:rsidRPr="008219EE">
        <w:rPr>
          <w:color w:val="000000"/>
          <w:sz w:val="28"/>
          <w:szCs w:val="28"/>
        </w:rPr>
        <w:t xml:space="preserve"> </w:t>
      </w:r>
      <w:r>
        <w:rPr>
          <w:color w:val="000000"/>
          <w:sz w:val="28"/>
          <w:szCs w:val="28"/>
        </w:rPr>
        <w:t>о</w:t>
      </w:r>
      <w:r w:rsidRPr="008219EE">
        <w:rPr>
          <w:color w:val="000000"/>
          <w:sz w:val="28"/>
          <w:szCs w:val="28"/>
        </w:rPr>
        <w:t xml:space="preserve">крім виражених змін у легенях </w:t>
      </w:r>
      <w:r>
        <w:rPr>
          <w:color w:val="000000"/>
          <w:sz w:val="28"/>
          <w:szCs w:val="28"/>
        </w:rPr>
        <w:t>і</w:t>
      </w:r>
      <w:r w:rsidRPr="008219EE">
        <w:rPr>
          <w:color w:val="000000"/>
          <w:sz w:val="28"/>
          <w:szCs w:val="28"/>
        </w:rPr>
        <w:t xml:space="preserve"> головному мозку, спостерігаються дистрофічні зміни клітин серця та печінки. У всіх досліджуваних групах тварин спостерігається нагромадження глікогену, що, </w:t>
      </w:r>
      <w:r>
        <w:rPr>
          <w:color w:val="000000"/>
          <w:sz w:val="28"/>
          <w:szCs w:val="28"/>
        </w:rPr>
        <w:t>в</w:t>
      </w:r>
      <w:r w:rsidRPr="008219EE">
        <w:rPr>
          <w:color w:val="000000"/>
          <w:sz w:val="28"/>
          <w:szCs w:val="28"/>
        </w:rPr>
        <w:t>очевид</w:t>
      </w:r>
      <w:r>
        <w:rPr>
          <w:color w:val="000000"/>
          <w:sz w:val="28"/>
          <w:szCs w:val="28"/>
        </w:rPr>
        <w:t>ь</w:t>
      </w:r>
      <w:r w:rsidRPr="008219EE">
        <w:rPr>
          <w:color w:val="000000"/>
          <w:sz w:val="28"/>
          <w:szCs w:val="28"/>
        </w:rPr>
        <w:t xml:space="preserve">, пов’язано з високою дозою введеного багатоатомного спирту </w:t>
      </w:r>
      <w:proofErr w:type="spellStart"/>
      <w:r w:rsidRPr="008219EE">
        <w:rPr>
          <w:color w:val="000000"/>
          <w:sz w:val="28"/>
          <w:szCs w:val="28"/>
        </w:rPr>
        <w:t>ксилітолу</w:t>
      </w:r>
      <w:proofErr w:type="spellEnd"/>
      <w:r w:rsidRPr="008219EE">
        <w:rPr>
          <w:color w:val="000000"/>
          <w:sz w:val="28"/>
          <w:szCs w:val="28"/>
        </w:rPr>
        <w:t xml:space="preserve"> та натрію лактату, значна частка </w:t>
      </w:r>
      <w:r>
        <w:rPr>
          <w:color w:val="000000"/>
          <w:sz w:val="28"/>
          <w:szCs w:val="28"/>
        </w:rPr>
        <w:t xml:space="preserve">котрих </w:t>
      </w:r>
      <w:proofErr w:type="spellStart"/>
      <w:r>
        <w:rPr>
          <w:color w:val="000000"/>
          <w:sz w:val="28"/>
          <w:szCs w:val="28"/>
        </w:rPr>
        <w:t>метаболізується</w:t>
      </w:r>
      <w:proofErr w:type="spellEnd"/>
      <w:r>
        <w:rPr>
          <w:color w:val="000000"/>
          <w:sz w:val="28"/>
          <w:szCs w:val="28"/>
        </w:rPr>
        <w:t xml:space="preserve"> в печінці.</w:t>
      </w:r>
    </w:p>
    <w:p w:rsidR="00813968" w:rsidRPr="008219EE" w:rsidRDefault="00813968" w:rsidP="00813968">
      <w:pPr>
        <w:spacing w:after="120" w:line="276" w:lineRule="auto"/>
        <w:ind w:firstLine="709"/>
        <w:jc w:val="both"/>
        <w:rPr>
          <w:color w:val="000000"/>
          <w:sz w:val="28"/>
          <w:szCs w:val="28"/>
        </w:rPr>
      </w:pPr>
      <w:r w:rsidRPr="008219EE">
        <w:rPr>
          <w:b/>
          <w:color w:val="000000"/>
          <w:sz w:val="28"/>
          <w:szCs w:val="28"/>
        </w:rPr>
        <w:t>Висновки.</w:t>
      </w:r>
      <w:r w:rsidRPr="009D2257">
        <w:rPr>
          <w:color w:val="000000"/>
          <w:sz w:val="28"/>
          <w:szCs w:val="28"/>
        </w:rPr>
        <w:t xml:space="preserve"> </w:t>
      </w:r>
      <w:r>
        <w:rPr>
          <w:color w:val="000000"/>
          <w:sz w:val="28"/>
          <w:szCs w:val="28"/>
        </w:rPr>
        <w:t>У</w:t>
      </w:r>
      <w:r w:rsidRPr="008219EE">
        <w:rPr>
          <w:color w:val="000000"/>
          <w:sz w:val="28"/>
          <w:szCs w:val="28"/>
        </w:rPr>
        <w:t xml:space="preserve"> комплексно</w:t>
      </w:r>
      <w:r>
        <w:rPr>
          <w:color w:val="000000"/>
          <w:sz w:val="28"/>
          <w:szCs w:val="28"/>
        </w:rPr>
        <w:t>му</w:t>
      </w:r>
      <w:r w:rsidRPr="008219EE">
        <w:rPr>
          <w:color w:val="000000"/>
          <w:sz w:val="28"/>
          <w:szCs w:val="28"/>
        </w:rPr>
        <w:t xml:space="preserve"> дослідженн</w:t>
      </w:r>
      <w:r>
        <w:rPr>
          <w:color w:val="000000"/>
          <w:sz w:val="28"/>
          <w:szCs w:val="28"/>
        </w:rPr>
        <w:t>і</w:t>
      </w:r>
      <w:r w:rsidRPr="008219EE">
        <w:rPr>
          <w:color w:val="000000"/>
          <w:sz w:val="28"/>
          <w:szCs w:val="28"/>
        </w:rPr>
        <w:t xml:space="preserve"> </w:t>
      </w:r>
      <w:proofErr w:type="spellStart"/>
      <w:r w:rsidRPr="008219EE">
        <w:rPr>
          <w:color w:val="000000"/>
          <w:sz w:val="28"/>
          <w:szCs w:val="28"/>
        </w:rPr>
        <w:t>фармако-токсикологічних</w:t>
      </w:r>
      <w:proofErr w:type="spellEnd"/>
      <w:r w:rsidRPr="008219EE">
        <w:rPr>
          <w:color w:val="000000"/>
          <w:sz w:val="28"/>
          <w:szCs w:val="28"/>
        </w:rPr>
        <w:t xml:space="preserve"> властивостей встановлено, що багатокомпонентний білково-сольовий розчин ALX-5</w:t>
      </w:r>
      <w:r>
        <w:rPr>
          <w:color w:val="000000"/>
          <w:sz w:val="28"/>
          <w:szCs w:val="28"/>
        </w:rPr>
        <w:t> </w:t>
      </w:r>
      <w:r w:rsidRPr="008219EE">
        <w:rPr>
          <w:color w:val="000000"/>
          <w:sz w:val="28"/>
          <w:szCs w:val="28"/>
        </w:rPr>
        <w:t>%</w:t>
      </w:r>
      <w:r w:rsidRPr="008219EE">
        <w:rPr>
          <w:snapToGrid w:val="0"/>
          <w:color w:val="000000"/>
          <w:sz w:val="28"/>
          <w:szCs w:val="28"/>
        </w:rPr>
        <w:t xml:space="preserve"> може бути </w:t>
      </w:r>
      <w:r w:rsidRPr="008219EE">
        <w:rPr>
          <w:color w:val="000000"/>
          <w:sz w:val="28"/>
          <w:szCs w:val="28"/>
        </w:rPr>
        <w:t>придатним для подальшого клінічного вивчення.</w:t>
      </w:r>
    </w:p>
    <w:p w:rsidR="00813968" w:rsidRDefault="00813968" w:rsidP="00813968">
      <w:pPr>
        <w:spacing w:after="120" w:line="276" w:lineRule="auto"/>
        <w:ind w:firstLine="709"/>
        <w:jc w:val="both"/>
        <w:rPr>
          <w:sz w:val="28"/>
          <w:szCs w:val="28"/>
          <w:lang w:val="en-US"/>
        </w:rPr>
      </w:pPr>
      <w:r w:rsidRPr="008219EE">
        <w:rPr>
          <w:b/>
          <w:sz w:val="28"/>
          <w:szCs w:val="28"/>
        </w:rPr>
        <w:lastRenderedPageBreak/>
        <w:t>Ключові слова:</w:t>
      </w:r>
      <w:r w:rsidRPr="009D2257">
        <w:rPr>
          <w:sz w:val="28"/>
          <w:szCs w:val="28"/>
        </w:rPr>
        <w:t xml:space="preserve"> </w:t>
      </w:r>
      <w:r w:rsidRPr="008219EE">
        <w:rPr>
          <w:sz w:val="28"/>
          <w:szCs w:val="28"/>
        </w:rPr>
        <w:t xml:space="preserve">морфологічні дослідження органів, </w:t>
      </w:r>
      <w:proofErr w:type="spellStart"/>
      <w:r w:rsidRPr="008219EE">
        <w:rPr>
          <w:sz w:val="28"/>
          <w:szCs w:val="28"/>
        </w:rPr>
        <w:t>гіперосмолярні</w:t>
      </w:r>
      <w:proofErr w:type="spellEnd"/>
      <w:r w:rsidRPr="008219EE">
        <w:rPr>
          <w:sz w:val="28"/>
          <w:szCs w:val="28"/>
        </w:rPr>
        <w:t xml:space="preserve"> препарати</w:t>
      </w:r>
      <w:r w:rsidRPr="00E86C25">
        <w:rPr>
          <w:sz w:val="28"/>
          <w:szCs w:val="28"/>
        </w:rPr>
        <w:t xml:space="preserve">, </w:t>
      </w:r>
      <w:r w:rsidRPr="008219EE">
        <w:rPr>
          <w:sz w:val="28"/>
          <w:szCs w:val="28"/>
        </w:rPr>
        <w:t>ALX</w:t>
      </w:r>
      <w:r>
        <w:rPr>
          <w:sz w:val="28"/>
          <w:szCs w:val="28"/>
        </w:rPr>
        <w:t>-</w:t>
      </w:r>
      <w:r w:rsidRPr="008219EE">
        <w:rPr>
          <w:sz w:val="28"/>
          <w:szCs w:val="28"/>
        </w:rPr>
        <w:t>5</w:t>
      </w:r>
      <w:r>
        <w:rPr>
          <w:sz w:val="28"/>
          <w:szCs w:val="28"/>
        </w:rPr>
        <w:t> </w:t>
      </w:r>
      <w:r w:rsidRPr="008219EE">
        <w:rPr>
          <w:sz w:val="28"/>
          <w:szCs w:val="28"/>
        </w:rPr>
        <w:t>%</w:t>
      </w:r>
      <w:r>
        <w:rPr>
          <w:sz w:val="28"/>
          <w:szCs w:val="28"/>
        </w:rPr>
        <w:t>.</w:t>
      </w:r>
    </w:p>
    <w:p w:rsidR="00813968" w:rsidRDefault="00813968" w:rsidP="00813968">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813968" w:rsidRPr="00C22CD5" w:rsidRDefault="00813968" w:rsidP="00813968">
      <w:pPr>
        <w:pStyle w:val="21"/>
        <w:spacing w:after="120" w:line="276" w:lineRule="auto"/>
        <w:ind w:firstLine="709"/>
        <w:rPr>
          <w:noProof/>
          <w:color w:val="000000"/>
          <w:szCs w:val="28"/>
        </w:rPr>
      </w:pPr>
    </w:p>
    <w:p w:rsidR="00813968" w:rsidRPr="00E86C25" w:rsidRDefault="00813968" w:rsidP="00813968">
      <w:pPr>
        <w:pStyle w:val="21"/>
        <w:spacing w:after="120" w:line="276" w:lineRule="auto"/>
        <w:rPr>
          <w:b/>
          <w:noProof/>
          <w:color w:val="000000"/>
          <w:sz w:val="32"/>
          <w:szCs w:val="28"/>
          <w:lang w:val="en-US"/>
        </w:rPr>
      </w:pPr>
      <w:r w:rsidRPr="00E86C25">
        <w:rPr>
          <w:b/>
          <w:noProof/>
          <w:color w:val="000000"/>
          <w:sz w:val="32"/>
          <w:szCs w:val="28"/>
          <w:lang w:val="en-US"/>
        </w:rPr>
        <w:t>Morphological features of animal organs after introduction of new ALX-5 % protein-salt solution</w:t>
      </w:r>
    </w:p>
    <w:p w:rsidR="00813968" w:rsidRPr="00E86C25" w:rsidRDefault="00813968" w:rsidP="00813968">
      <w:pPr>
        <w:pStyle w:val="21"/>
        <w:spacing w:after="120" w:line="276" w:lineRule="auto"/>
        <w:rPr>
          <w:b/>
          <w:noProof/>
          <w:color w:val="000000"/>
          <w:sz w:val="26"/>
          <w:szCs w:val="26"/>
          <w:lang w:val="en-US"/>
        </w:rPr>
      </w:pPr>
      <w:r w:rsidRPr="00E86C25">
        <w:rPr>
          <w:b/>
          <w:noProof/>
          <w:color w:val="000000"/>
          <w:sz w:val="26"/>
          <w:szCs w:val="26"/>
          <w:lang w:val="en-US"/>
        </w:rPr>
        <w:t>Kondratskyi B.O., Kachmaryk D.L., Panas O.M., Vynarchyk M.Y., Braginets O.G.</w:t>
      </w:r>
    </w:p>
    <w:p w:rsidR="00813968" w:rsidRPr="00E86C25" w:rsidRDefault="00813968" w:rsidP="00813968">
      <w:pPr>
        <w:pStyle w:val="21"/>
        <w:spacing w:after="120" w:line="276" w:lineRule="auto"/>
        <w:rPr>
          <w:noProof/>
          <w:color w:val="000000"/>
          <w:sz w:val="26"/>
          <w:szCs w:val="26"/>
          <w:lang w:val="en-US"/>
        </w:rPr>
      </w:pPr>
      <w:r w:rsidRPr="00E86C25">
        <w:rPr>
          <w:noProof/>
          <w:color w:val="000000"/>
          <w:sz w:val="26"/>
          <w:szCs w:val="26"/>
          <w:lang w:val="en-US"/>
        </w:rPr>
        <w:t>State Institution “Institute of Blood Pathology and Transfusion Medicine of the National Academy of Medical Sciences of Ukraine”, Lviv, Ukraine</w:t>
      </w:r>
    </w:p>
    <w:p w:rsidR="00813968" w:rsidRPr="008219EE" w:rsidRDefault="00813968" w:rsidP="00813968">
      <w:pPr>
        <w:pStyle w:val="21"/>
        <w:spacing w:after="120" w:line="276" w:lineRule="auto"/>
        <w:ind w:firstLine="709"/>
        <w:rPr>
          <w:noProof/>
          <w:color w:val="000000"/>
          <w:szCs w:val="28"/>
          <w:lang w:val="en-US"/>
        </w:rPr>
      </w:pPr>
      <w:r>
        <w:rPr>
          <w:b/>
          <w:noProof/>
          <w:color w:val="000000"/>
          <w:szCs w:val="28"/>
          <w:lang w:val="en-US"/>
        </w:rPr>
        <w:t>Objective</w:t>
      </w:r>
      <w:r w:rsidRPr="008219EE">
        <w:rPr>
          <w:b/>
          <w:noProof/>
          <w:color w:val="000000"/>
          <w:szCs w:val="28"/>
          <w:lang w:val="en-US"/>
        </w:rPr>
        <w:t>.</w:t>
      </w:r>
      <w:r w:rsidRPr="008219EE">
        <w:rPr>
          <w:noProof/>
          <w:color w:val="000000"/>
          <w:szCs w:val="28"/>
          <w:lang w:val="en-US"/>
        </w:rPr>
        <w:t xml:space="preserve"> To investigate the morphological features of the internal organs of experimental animals and identify potential target organs with the introduction of ultra-high doses of the drug ALX-5</w:t>
      </w:r>
      <w:r>
        <w:rPr>
          <w:noProof/>
          <w:color w:val="000000"/>
          <w:szCs w:val="28"/>
          <w:lang w:val="en-US"/>
        </w:rPr>
        <w:t> </w:t>
      </w:r>
      <w:r w:rsidRPr="008219EE">
        <w:rPr>
          <w:noProof/>
          <w:color w:val="000000"/>
          <w:szCs w:val="28"/>
          <w:lang w:val="en-US"/>
        </w:rPr>
        <w:t>% and the drug with double the concentration of components ALX-2N.</w:t>
      </w:r>
    </w:p>
    <w:p w:rsidR="00813968" w:rsidRPr="00E5579F" w:rsidRDefault="00813968" w:rsidP="00813968">
      <w:pPr>
        <w:pStyle w:val="21"/>
        <w:spacing w:after="120" w:line="276" w:lineRule="auto"/>
        <w:ind w:firstLine="709"/>
        <w:rPr>
          <w:noProof/>
          <w:color w:val="000000"/>
          <w:spacing w:val="-4"/>
          <w:szCs w:val="28"/>
          <w:lang w:val="en-US"/>
        </w:rPr>
      </w:pPr>
      <w:r w:rsidRPr="00E5579F">
        <w:rPr>
          <w:b/>
          <w:noProof/>
          <w:color w:val="000000"/>
          <w:spacing w:val="-4"/>
          <w:szCs w:val="28"/>
          <w:lang w:val="en-US"/>
        </w:rPr>
        <w:t>Materials and methods.</w:t>
      </w:r>
      <w:r w:rsidRPr="00E5579F">
        <w:rPr>
          <w:noProof/>
          <w:color w:val="000000"/>
          <w:spacing w:val="-4"/>
          <w:szCs w:val="28"/>
          <w:lang w:val="en-US"/>
        </w:rPr>
        <w:t xml:space="preserve"> The experiments were performed on outbred white male mice and outbred white male rats. Animals were administered ALX-5 % and ALX-2N solution. ALX-5</w:t>
      </w:r>
      <w:r w:rsidRPr="00E5579F">
        <w:rPr>
          <w:noProof/>
          <w:color w:val="000000"/>
          <w:spacing w:val="-4"/>
          <w:szCs w:val="28"/>
        </w:rPr>
        <w:t> </w:t>
      </w:r>
      <w:r w:rsidRPr="00E5579F">
        <w:rPr>
          <w:noProof/>
          <w:color w:val="000000"/>
          <w:spacing w:val="-4"/>
          <w:szCs w:val="28"/>
          <w:lang w:val="en-US"/>
        </w:rPr>
        <w:t>% protein-saline solution contains: donor albumin (5</w:t>
      </w:r>
      <w:r w:rsidRPr="00E5579F">
        <w:rPr>
          <w:noProof/>
          <w:color w:val="000000"/>
          <w:spacing w:val="-4"/>
          <w:szCs w:val="28"/>
        </w:rPr>
        <w:t> </w:t>
      </w:r>
      <w:r w:rsidRPr="00E5579F">
        <w:rPr>
          <w:noProof/>
          <w:color w:val="000000"/>
          <w:spacing w:val="-4"/>
          <w:szCs w:val="28"/>
          <w:lang w:val="en-US"/>
        </w:rPr>
        <w:t>%) pentatomic alcohol xylitol (5</w:t>
      </w:r>
      <w:r w:rsidRPr="00E5579F">
        <w:rPr>
          <w:noProof/>
          <w:color w:val="000000"/>
          <w:spacing w:val="-4"/>
          <w:szCs w:val="28"/>
        </w:rPr>
        <w:t> </w:t>
      </w:r>
      <w:r w:rsidRPr="00E5579F">
        <w:rPr>
          <w:noProof/>
          <w:color w:val="000000"/>
          <w:spacing w:val="-4"/>
          <w:szCs w:val="28"/>
          <w:lang w:val="en-US"/>
        </w:rPr>
        <w:t xml:space="preserve">%), alkalizing components </w:t>
      </w:r>
      <w:r w:rsidRPr="00E5579F">
        <w:rPr>
          <w:noProof/>
          <w:color w:val="000000"/>
          <w:spacing w:val="-4"/>
          <w:szCs w:val="28"/>
        </w:rPr>
        <w:t>–</w:t>
      </w:r>
      <w:r w:rsidRPr="00E5579F">
        <w:rPr>
          <w:noProof/>
          <w:color w:val="000000"/>
          <w:spacing w:val="-4"/>
          <w:szCs w:val="28"/>
          <w:lang w:val="en-US"/>
        </w:rPr>
        <w:t xml:space="preserve"> sodium lactate (1.9</w:t>
      </w:r>
      <w:r w:rsidRPr="00E5579F">
        <w:rPr>
          <w:noProof/>
          <w:color w:val="000000"/>
          <w:spacing w:val="-4"/>
          <w:szCs w:val="28"/>
        </w:rPr>
        <w:t> </w:t>
      </w:r>
      <w:r w:rsidRPr="00E5579F">
        <w:rPr>
          <w:noProof/>
          <w:color w:val="000000"/>
          <w:spacing w:val="-4"/>
          <w:szCs w:val="28"/>
          <w:lang w:val="en-US"/>
        </w:rPr>
        <w:t>%) and sodium bicarbonate (0.01</w:t>
      </w:r>
      <w:r w:rsidRPr="00E5579F">
        <w:rPr>
          <w:noProof/>
          <w:color w:val="000000"/>
          <w:spacing w:val="-4"/>
          <w:szCs w:val="28"/>
        </w:rPr>
        <w:t> </w:t>
      </w:r>
      <w:r w:rsidRPr="00E5579F">
        <w:rPr>
          <w:noProof/>
          <w:color w:val="000000"/>
          <w:spacing w:val="-4"/>
          <w:szCs w:val="28"/>
          <w:lang w:val="en-US"/>
        </w:rPr>
        <w:t>%), as well as sodium chloride (0.8</w:t>
      </w:r>
      <w:r w:rsidRPr="00E5579F">
        <w:rPr>
          <w:noProof/>
          <w:color w:val="000000"/>
          <w:spacing w:val="-4"/>
          <w:szCs w:val="28"/>
        </w:rPr>
        <w:t> </w:t>
      </w:r>
      <w:r w:rsidRPr="00E5579F">
        <w:rPr>
          <w:noProof/>
          <w:color w:val="000000"/>
          <w:spacing w:val="-4"/>
          <w:szCs w:val="28"/>
          <w:lang w:val="en-US"/>
        </w:rPr>
        <w:t>%), potassium chloride (0.03</w:t>
      </w:r>
      <w:r w:rsidRPr="00E5579F">
        <w:rPr>
          <w:noProof/>
          <w:color w:val="000000"/>
          <w:spacing w:val="-4"/>
          <w:szCs w:val="28"/>
        </w:rPr>
        <w:t> </w:t>
      </w:r>
      <w:r w:rsidRPr="00E5579F">
        <w:rPr>
          <w:noProof/>
          <w:color w:val="000000"/>
          <w:spacing w:val="-4"/>
          <w:szCs w:val="28"/>
          <w:lang w:val="en-US"/>
        </w:rPr>
        <w:t>%), calcium chloride (0.01</w:t>
      </w:r>
      <w:r w:rsidRPr="00E5579F">
        <w:rPr>
          <w:noProof/>
          <w:color w:val="000000"/>
          <w:spacing w:val="-4"/>
          <w:szCs w:val="28"/>
        </w:rPr>
        <w:t> </w:t>
      </w:r>
      <w:r w:rsidRPr="00E5579F">
        <w:rPr>
          <w:noProof/>
          <w:color w:val="000000"/>
          <w:spacing w:val="-4"/>
          <w:szCs w:val="28"/>
          <w:lang w:val="en-US"/>
        </w:rPr>
        <w:t xml:space="preserve">%). Theoretical osmolarity </w:t>
      </w:r>
      <w:r w:rsidRPr="00E5579F">
        <w:rPr>
          <w:noProof/>
          <w:color w:val="000000"/>
          <w:spacing w:val="-4"/>
          <w:szCs w:val="28"/>
        </w:rPr>
        <w:t>–</w:t>
      </w:r>
      <w:r w:rsidRPr="00E5579F">
        <w:rPr>
          <w:noProof/>
          <w:color w:val="000000"/>
          <w:spacing w:val="-4"/>
          <w:szCs w:val="28"/>
          <w:lang w:val="en-US"/>
        </w:rPr>
        <w:t xml:space="preserve"> 990 mOsm/l</w:t>
      </w:r>
      <w:r w:rsidRPr="00E5579F">
        <w:rPr>
          <w:noProof/>
          <w:color w:val="000000"/>
          <w:spacing w:val="-4"/>
          <w:szCs w:val="28"/>
        </w:rPr>
        <w:t>,</w:t>
      </w:r>
      <w:r w:rsidRPr="00E5579F">
        <w:rPr>
          <w:noProof/>
          <w:color w:val="000000"/>
          <w:spacing w:val="-4"/>
          <w:szCs w:val="28"/>
          <w:lang w:val="en-US"/>
        </w:rPr>
        <w:t xml:space="preserve"> pH </w:t>
      </w:r>
      <w:r w:rsidRPr="00E5579F">
        <w:rPr>
          <w:noProof/>
          <w:color w:val="000000"/>
          <w:spacing w:val="-4"/>
          <w:szCs w:val="28"/>
        </w:rPr>
        <w:t xml:space="preserve">– </w:t>
      </w:r>
      <w:r w:rsidRPr="00E5579F">
        <w:rPr>
          <w:noProof/>
          <w:color w:val="000000"/>
          <w:spacing w:val="-4"/>
          <w:szCs w:val="28"/>
          <w:lang w:val="en-US"/>
        </w:rPr>
        <w:t>6.2</w:t>
      </w:r>
      <w:r w:rsidRPr="00E5579F">
        <w:rPr>
          <w:noProof/>
          <w:color w:val="000000"/>
          <w:spacing w:val="-4"/>
          <w:szCs w:val="28"/>
        </w:rPr>
        <w:t>-</w:t>
      </w:r>
      <w:r w:rsidRPr="00E5579F">
        <w:rPr>
          <w:noProof/>
          <w:color w:val="000000"/>
          <w:spacing w:val="-4"/>
          <w:szCs w:val="28"/>
          <w:lang w:val="en-US"/>
        </w:rPr>
        <w:t xml:space="preserve">7.4. The drug with double the concentration of ALX-2N contains all these components in double the concentration (osmolarity of the solution </w:t>
      </w:r>
      <w:r w:rsidRPr="00E5579F">
        <w:rPr>
          <w:noProof/>
          <w:color w:val="000000"/>
          <w:spacing w:val="-4"/>
          <w:szCs w:val="28"/>
        </w:rPr>
        <w:t xml:space="preserve">– </w:t>
      </w:r>
      <w:r w:rsidRPr="00E5579F">
        <w:rPr>
          <w:noProof/>
          <w:color w:val="000000"/>
          <w:spacing w:val="-4"/>
          <w:szCs w:val="28"/>
          <w:lang w:val="en-US"/>
        </w:rPr>
        <w:t>1980 mOsm/l). ALX-5</w:t>
      </w:r>
      <w:r w:rsidRPr="00E5579F">
        <w:rPr>
          <w:noProof/>
          <w:color w:val="000000"/>
          <w:spacing w:val="-4"/>
          <w:szCs w:val="28"/>
        </w:rPr>
        <w:t> </w:t>
      </w:r>
      <w:r w:rsidRPr="00E5579F">
        <w:rPr>
          <w:noProof/>
          <w:color w:val="000000"/>
          <w:spacing w:val="-4"/>
          <w:szCs w:val="28"/>
          <w:lang w:val="en-US"/>
        </w:rPr>
        <w:t>% was administered intraperitoneally multiple times at a dose of 174 ml/kg for mice and 90 ml/kg for rats. These doses are conditionally toxic, as these doses are the maximum that animals have been able to administer. Further increase in the volume of infusion solution was not allowed due to possible excessive hypervolemic effect. The ALX-2N solution was administered at a dose of 50 ml/kg. At the end of the experiment, histological preparations were prepared from the internal organs of animals, which were stained with hematoxylin and eosin and toluidine blue and studied under a light microscope.</w:t>
      </w:r>
    </w:p>
    <w:p w:rsidR="00813968" w:rsidRPr="00F863E5" w:rsidRDefault="00813968" w:rsidP="00813968">
      <w:pPr>
        <w:pStyle w:val="21"/>
        <w:spacing w:after="120" w:line="276" w:lineRule="auto"/>
        <w:ind w:firstLine="709"/>
        <w:rPr>
          <w:noProof/>
          <w:color w:val="000000"/>
          <w:spacing w:val="-4"/>
          <w:szCs w:val="28"/>
          <w:lang w:val="en-US"/>
        </w:rPr>
      </w:pPr>
      <w:r w:rsidRPr="00F863E5">
        <w:rPr>
          <w:b/>
          <w:noProof/>
          <w:color w:val="000000"/>
          <w:spacing w:val="-4"/>
          <w:szCs w:val="28"/>
          <w:lang w:val="en-US"/>
        </w:rPr>
        <w:t>Results and discussion.</w:t>
      </w:r>
      <w:r w:rsidRPr="00F863E5">
        <w:rPr>
          <w:noProof/>
          <w:color w:val="000000"/>
          <w:spacing w:val="-4"/>
          <w:szCs w:val="28"/>
          <w:lang w:val="en-US"/>
        </w:rPr>
        <w:t xml:space="preserve"> It was found that when white mice and white rats were injected with the native protein-salt preparation ALX-5</w:t>
      </w:r>
      <w:r w:rsidRPr="00F863E5">
        <w:rPr>
          <w:noProof/>
          <w:color w:val="000000"/>
          <w:spacing w:val="-4"/>
          <w:szCs w:val="28"/>
        </w:rPr>
        <w:t> </w:t>
      </w:r>
      <w:r w:rsidRPr="00F863E5">
        <w:rPr>
          <w:noProof/>
          <w:color w:val="000000"/>
          <w:spacing w:val="-4"/>
          <w:szCs w:val="28"/>
          <w:lang w:val="en-US"/>
        </w:rPr>
        <w:t xml:space="preserve">% (osmolarity of the solution </w:t>
      </w:r>
      <w:r w:rsidRPr="00F863E5">
        <w:rPr>
          <w:noProof/>
          <w:color w:val="000000"/>
          <w:spacing w:val="-4"/>
          <w:szCs w:val="28"/>
        </w:rPr>
        <w:t xml:space="preserve">– </w:t>
      </w:r>
      <w:r w:rsidRPr="00F863E5">
        <w:rPr>
          <w:noProof/>
          <w:color w:val="000000"/>
          <w:spacing w:val="-4"/>
          <w:szCs w:val="28"/>
          <w:lang w:val="en-US"/>
        </w:rPr>
        <w:t xml:space="preserve">990 mOsm/l) in ultra-high doses (174 ml/kg for mice and 90 ml/kg for rats) the main target organs were the brain and lungs. Changes in other organs (kidneys, liver, pancreas, spleen, heart) are uncritical. With the introduction of concentrated drug ALX-2N (osmolarity of the solution </w:t>
      </w:r>
      <w:r w:rsidRPr="00F863E5">
        <w:rPr>
          <w:noProof/>
          <w:color w:val="000000"/>
          <w:spacing w:val="-4"/>
          <w:szCs w:val="28"/>
        </w:rPr>
        <w:t xml:space="preserve">– </w:t>
      </w:r>
      <w:r w:rsidRPr="00F863E5">
        <w:rPr>
          <w:noProof/>
          <w:color w:val="000000"/>
          <w:spacing w:val="-4"/>
          <w:szCs w:val="28"/>
          <w:lang w:val="en-US"/>
        </w:rPr>
        <w:t xml:space="preserve">1980 mOsm/l) at a dose of 50 ml/kg in addition to pronounced changes in the lungs and brain, dystrophic changes of heart and liver cells are observed. In all the study groups of animals accumulation of glycogen was observed, </w:t>
      </w:r>
      <w:r w:rsidRPr="00F863E5">
        <w:rPr>
          <w:noProof/>
          <w:color w:val="000000"/>
          <w:spacing w:val="-4"/>
          <w:szCs w:val="28"/>
          <w:lang w:val="en-US"/>
        </w:rPr>
        <w:lastRenderedPageBreak/>
        <w:t>which is obviously due to administration of the high dose polyhydric alcohols xylitol and sodium lactate, a significant part of which is metabolized in the liver.</w:t>
      </w:r>
    </w:p>
    <w:p w:rsidR="00813968" w:rsidRPr="008219EE" w:rsidRDefault="00813968" w:rsidP="00813968">
      <w:pPr>
        <w:pStyle w:val="21"/>
        <w:spacing w:after="120" w:line="276" w:lineRule="auto"/>
        <w:ind w:firstLine="709"/>
        <w:rPr>
          <w:noProof/>
          <w:color w:val="000000"/>
          <w:szCs w:val="28"/>
          <w:lang w:val="en-US"/>
        </w:rPr>
      </w:pPr>
      <w:r w:rsidRPr="008219EE">
        <w:rPr>
          <w:b/>
          <w:noProof/>
          <w:color w:val="000000"/>
          <w:szCs w:val="28"/>
          <w:lang w:val="en-US"/>
        </w:rPr>
        <w:t>Conclusions</w:t>
      </w:r>
      <w:r w:rsidRPr="00D4171E">
        <w:rPr>
          <w:b/>
          <w:noProof/>
          <w:color w:val="000000"/>
          <w:szCs w:val="28"/>
          <w:lang w:val="en-US"/>
        </w:rPr>
        <w:t>.</w:t>
      </w:r>
      <w:r w:rsidRPr="008219EE">
        <w:rPr>
          <w:noProof/>
          <w:color w:val="000000"/>
          <w:szCs w:val="28"/>
          <w:lang w:val="en-US"/>
        </w:rPr>
        <w:t xml:space="preserve"> According to the results of a comprehensive study of pharmaco-toxicological properties, it was found that the multicomponent protein-salt solution ALX-5</w:t>
      </w:r>
      <w:r>
        <w:rPr>
          <w:noProof/>
          <w:color w:val="000000"/>
          <w:szCs w:val="28"/>
        </w:rPr>
        <w:t> </w:t>
      </w:r>
      <w:r w:rsidRPr="008219EE">
        <w:rPr>
          <w:noProof/>
          <w:color w:val="000000"/>
          <w:szCs w:val="28"/>
          <w:lang w:val="en-US"/>
        </w:rPr>
        <w:t>% may be suitable for further clinical study.</w:t>
      </w:r>
    </w:p>
    <w:p w:rsidR="00813968" w:rsidRPr="00E5579F" w:rsidRDefault="00813968" w:rsidP="00813968">
      <w:pPr>
        <w:pStyle w:val="21"/>
        <w:spacing w:after="120" w:line="276" w:lineRule="auto"/>
        <w:ind w:firstLine="709"/>
        <w:rPr>
          <w:szCs w:val="28"/>
          <w:lang w:val="en-US"/>
        </w:rPr>
      </w:pPr>
      <w:r w:rsidRPr="008219EE">
        <w:rPr>
          <w:b/>
          <w:noProof/>
          <w:szCs w:val="28"/>
          <w:lang w:val="en-US"/>
        </w:rPr>
        <w:t>Key words</w:t>
      </w:r>
      <w:r w:rsidRPr="00D4171E">
        <w:rPr>
          <w:b/>
          <w:noProof/>
          <w:szCs w:val="28"/>
          <w:lang w:val="en-US"/>
        </w:rPr>
        <w:t>:</w:t>
      </w:r>
      <w:r w:rsidRPr="008219EE">
        <w:rPr>
          <w:noProof/>
          <w:szCs w:val="28"/>
          <w:lang w:val="en-US"/>
        </w:rPr>
        <w:t xml:space="preserve"> morphological studies of organs, hyperosmolar drugs, ALX</w:t>
      </w:r>
      <w:r>
        <w:rPr>
          <w:noProof/>
          <w:szCs w:val="28"/>
        </w:rPr>
        <w:t>-</w:t>
      </w:r>
      <w:r w:rsidRPr="008219EE">
        <w:rPr>
          <w:noProof/>
          <w:szCs w:val="28"/>
          <w:lang w:val="en-US"/>
        </w:rPr>
        <w:t>5</w:t>
      </w:r>
      <w:r>
        <w:rPr>
          <w:noProof/>
          <w:szCs w:val="28"/>
        </w:rPr>
        <w:t> </w:t>
      </w:r>
      <w:r w:rsidRPr="008219EE">
        <w:rPr>
          <w:noProof/>
          <w:szCs w:val="28"/>
          <w:lang w:val="en-US"/>
        </w:rPr>
        <w:t>%</w:t>
      </w:r>
      <w:r>
        <w:rPr>
          <w:noProof/>
          <w:szCs w:val="28"/>
        </w:rPr>
        <w:t>.</w:t>
      </w:r>
    </w:p>
    <w:p w:rsidR="00813968" w:rsidRDefault="00813968" w:rsidP="00813968">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813968" w:rsidRDefault="00A06D1C"/>
    <w:sectPr w:rsidR="00A06D1C" w:rsidRPr="00813968"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3968"/>
    <w:rsid w:val="00813968"/>
    <w:rsid w:val="00A06D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68"/>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813968"/>
    <w:pPr>
      <w:spacing w:line="240" w:lineRule="auto"/>
      <w:ind w:firstLine="0"/>
      <w:jc w:val="both"/>
    </w:pPr>
    <w:rPr>
      <w:sz w:val="28"/>
    </w:rPr>
  </w:style>
  <w:style w:type="character" w:styleId="a3">
    <w:name w:val="Hyperlink"/>
    <w:basedOn w:val="a0"/>
    <w:rsid w:val="00813968"/>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3912</Words>
  <Characters>2230</Characters>
  <Application>Microsoft Office Word</Application>
  <DocSecurity>0</DocSecurity>
  <Lines>18</Lines>
  <Paragraphs>12</Paragraphs>
  <ScaleCrop>false</ScaleCrop>
  <Company>diakov.net</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2020-11-09T17:03:00Z</dcterms:created>
  <dcterms:modified xsi:type="dcterms:W3CDTF">2020-11-09T17:03:00Z</dcterms:modified>
</cp:coreProperties>
</file>