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2B" w:rsidRPr="00E86C25" w:rsidRDefault="00BA412B" w:rsidP="00BA412B">
      <w:pPr>
        <w:spacing w:after="120" w:line="276" w:lineRule="auto"/>
        <w:ind w:firstLine="0"/>
        <w:jc w:val="both"/>
        <w:rPr>
          <w:b/>
          <w:color w:val="000000"/>
          <w:sz w:val="32"/>
          <w:szCs w:val="28"/>
          <w:shd w:val="clear" w:color="auto" w:fill="FFFFFF"/>
          <w:lang w:val="ru-RU"/>
        </w:rPr>
      </w:pPr>
      <w:bookmarkStart w:id="0" w:name="_Hlk48649961"/>
      <w:r w:rsidRPr="00E86C25">
        <w:rPr>
          <w:b/>
          <w:color w:val="000000"/>
          <w:sz w:val="32"/>
          <w:szCs w:val="28"/>
          <w:shd w:val="clear" w:color="auto" w:fill="FFFFFF"/>
          <w:lang w:val="ru-RU"/>
        </w:rPr>
        <w:t xml:space="preserve">Акушерские кровопотери: приоритеты в выборе </w:t>
      </w:r>
      <w:proofErr w:type="spellStart"/>
      <w:r w:rsidRPr="00E86C25">
        <w:rPr>
          <w:b/>
          <w:color w:val="000000"/>
          <w:sz w:val="32"/>
          <w:szCs w:val="28"/>
          <w:shd w:val="clear" w:color="auto" w:fill="FFFFFF"/>
          <w:lang w:val="ru-RU"/>
        </w:rPr>
        <w:t>инфузионных</w:t>
      </w:r>
      <w:proofErr w:type="spellEnd"/>
      <w:r w:rsidRPr="00E86C25">
        <w:rPr>
          <w:b/>
          <w:color w:val="000000"/>
          <w:sz w:val="32"/>
          <w:szCs w:val="28"/>
          <w:shd w:val="clear" w:color="auto" w:fill="FFFFFF"/>
          <w:lang w:val="ru-RU"/>
        </w:rPr>
        <w:t xml:space="preserve"> растворов</w:t>
      </w:r>
    </w:p>
    <w:p w:rsidR="00BA412B" w:rsidRPr="00E86C25" w:rsidRDefault="00BA412B" w:rsidP="00BA412B">
      <w:pPr>
        <w:spacing w:after="120" w:line="276" w:lineRule="auto"/>
        <w:ind w:firstLine="0"/>
        <w:jc w:val="both"/>
        <w:rPr>
          <w:b/>
          <w:color w:val="000000"/>
          <w:sz w:val="26"/>
          <w:szCs w:val="26"/>
          <w:shd w:val="clear" w:color="auto" w:fill="FFFFFF"/>
          <w:lang w:val="ru-RU"/>
        </w:rPr>
      </w:pPr>
      <w:r w:rsidRPr="00E86C25">
        <w:rPr>
          <w:b/>
          <w:color w:val="000000"/>
          <w:sz w:val="26"/>
          <w:szCs w:val="26"/>
          <w:shd w:val="clear" w:color="auto" w:fill="FFFFFF"/>
          <w:lang w:val="ru-RU"/>
        </w:rPr>
        <w:t xml:space="preserve">Ким </w:t>
      </w:r>
      <w:proofErr w:type="spellStart"/>
      <w:r w:rsidRPr="00E86C25">
        <w:rPr>
          <w:b/>
          <w:color w:val="000000"/>
          <w:sz w:val="26"/>
          <w:szCs w:val="26"/>
          <w:shd w:val="clear" w:color="auto" w:fill="FFFFFF"/>
          <w:lang w:val="ru-RU"/>
        </w:rPr>
        <w:t>Ён-Дин</w:t>
      </w:r>
      <w:proofErr w:type="spellEnd"/>
    </w:p>
    <w:p w:rsidR="00BA412B" w:rsidRPr="00E86C25" w:rsidRDefault="00BA412B" w:rsidP="00BA412B">
      <w:pPr>
        <w:spacing w:after="120" w:line="276" w:lineRule="auto"/>
        <w:ind w:firstLine="0"/>
        <w:jc w:val="both"/>
        <w:rPr>
          <w:color w:val="000000"/>
          <w:sz w:val="26"/>
          <w:szCs w:val="26"/>
          <w:shd w:val="clear" w:color="auto" w:fill="FFFFFF"/>
          <w:lang w:val="ru-RU"/>
        </w:rPr>
      </w:pPr>
      <w:r w:rsidRPr="00E86C25">
        <w:rPr>
          <w:color w:val="000000"/>
          <w:sz w:val="26"/>
          <w:szCs w:val="26"/>
          <w:shd w:val="clear" w:color="auto" w:fill="FFFFFF"/>
          <w:lang w:val="ru-RU"/>
        </w:rPr>
        <w:t xml:space="preserve">Республиканский специализированный научно-практический медицинский центр акушерства и гинекологии, </w:t>
      </w:r>
      <w:proofErr w:type="gramStart"/>
      <w:r w:rsidRPr="00E86C25">
        <w:rPr>
          <w:color w:val="000000"/>
          <w:sz w:val="26"/>
          <w:szCs w:val="26"/>
          <w:shd w:val="clear" w:color="auto" w:fill="FFFFFF"/>
          <w:lang w:val="ru-RU"/>
        </w:rPr>
        <w:t>г</w:t>
      </w:r>
      <w:proofErr w:type="gramEnd"/>
      <w:r w:rsidRPr="00E86C25">
        <w:rPr>
          <w:color w:val="000000"/>
          <w:sz w:val="26"/>
          <w:szCs w:val="26"/>
          <w:shd w:val="clear" w:color="auto" w:fill="FFFFFF"/>
          <w:lang w:val="ru-RU"/>
        </w:rPr>
        <w:t>. Ташкент, Узбекистан</w:t>
      </w:r>
    </w:p>
    <w:p w:rsidR="00BA412B" w:rsidRPr="008219EE" w:rsidRDefault="00BA412B" w:rsidP="00BA412B">
      <w:pPr>
        <w:spacing w:after="120" w:line="276" w:lineRule="auto"/>
        <w:ind w:firstLine="709"/>
        <w:jc w:val="both"/>
        <w:rPr>
          <w:sz w:val="28"/>
          <w:szCs w:val="28"/>
          <w:lang w:val="ru-RU"/>
        </w:rPr>
      </w:pPr>
      <w:r w:rsidRPr="008219EE">
        <w:rPr>
          <w:b/>
          <w:sz w:val="28"/>
          <w:szCs w:val="28"/>
          <w:lang w:val="ru-RU"/>
        </w:rPr>
        <w:t>Цель</w:t>
      </w:r>
      <w:r>
        <w:rPr>
          <w:b/>
          <w:sz w:val="28"/>
          <w:szCs w:val="28"/>
          <w:lang w:val="ru-RU"/>
        </w:rPr>
        <w:t>.</w:t>
      </w:r>
      <w:r w:rsidRPr="008219EE">
        <w:rPr>
          <w:sz w:val="28"/>
          <w:szCs w:val="28"/>
          <w:lang w:val="ru-RU"/>
        </w:rPr>
        <w:t xml:space="preserve"> Изучить влияние </w:t>
      </w:r>
      <w:proofErr w:type="spellStart"/>
      <w:r w:rsidRPr="008219EE">
        <w:rPr>
          <w:sz w:val="28"/>
          <w:szCs w:val="28"/>
          <w:lang w:val="ru-RU"/>
        </w:rPr>
        <w:t>Реосорбилакта</w:t>
      </w:r>
      <w:proofErr w:type="spellEnd"/>
      <w:r w:rsidRPr="008219EE">
        <w:rPr>
          <w:sz w:val="28"/>
          <w:szCs w:val="28"/>
          <w:lang w:val="ru-RU"/>
        </w:rPr>
        <w:t xml:space="preserve"> на основные системы жизнеобеспечения у пациенток с массивной кровопотерей в акушерстве.</w:t>
      </w:r>
    </w:p>
    <w:p w:rsidR="00BA412B" w:rsidRPr="008219EE" w:rsidRDefault="00BA412B" w:rsidP="00BA412B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color w:val="0D0D0D"/>
          <w:sz w:val="28"/>
          <w:szCs w:val="28"/>
          <w:lang w:val="ru-RU"/>
        </w:rPr>
      </w:pPr>
      <w:r w:rsidRPr="008219EE">
        <w:rPr>
          <w:b/>
          <w:sz w:val="28"/>
          <w:szCs w:val="28"/>
          <w:lang w:val="ru-RU"/>
        </w:rPr>
        <w:t>Материалы и методы.</w:t>
      </w:r>
      <w:r w:rsidRPr="008219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r w:rsidRPr="008219EE">
        <w:rPr>
          <w:sz w:val="28"/>
          <w:szCs w:val="28"/>
          <w:lang w:val="ru-RU"/>
        </w:rPr>
        <w:t>исследовани</w:t>
      </w:r>
      <w:r>
        <w:rPr>
          <w:sz w:val="28"/>
          <w:szCs w:val="28"/>
          <w:lang w:val="ru-RU"/>
        </w:rPr>
        <w:t>е включено</w:t>
      </w:r>
      <w:r w:rsidRPr="008219EE">
        <w:rPr>
          <w:sz w:val="28"/>
          <w:szCs w:val="28"/>
          <w:lang w:val="ru-RU"/>
        </w:rPr>
        <w:t xml:space="preserve"> 56 родильниц с массивной кровопотерей при акушерских операциях по поводу </w:t>
      </w:r>
      <w:proofErr w:type="spellStart"/>
      <w:r w:rsidRPr="008219EE">
        <w:rPr>
          <w:sz w:val="28"/>
          <w:szCs w:val="28"/>
          <w:lang w:val="ru-RU"/>
        </w:rPr>
        <w:t>предлежания</w:t>
      </w:r>
      <w:proofErr w:type="spellEnd"/>
      <w:r w:rsidRPr="008219EE">
        <w:rPr>
          <w:sz w:val="28"/>
          <w:szCs w:val="28"/>
          <w:lang w:val="ru-RU"/>
        </w:rPr>
        <w:t xml:space="preserve"> плаценты. Оперативное вмешательство проводили под общей многокомпонентной анестезией с </w:t>
      </w:r>
      <w:r>
        <w:rPr>
          <w:sz w:val="28"/>
          <w:szCs w:val="28"/>
          <w:lang w:val="ru-RU"/>
        </w:rPr>
        <w:t>искусственной вентиляцией легких (</w:t>
      </w:r>
      <w:r w:rsidRPr="008219EE">
        <w:rPr>
          <w:sz w:val="28"/>
          <w:szCs w:val="28"/>
          <w:lang w:val="ru-RU"/>
        </w:rPr>
        <w:t>ИВЛ</w:t>
      </w:r>
      <w:r>
        <w:rPr>
          <w:sz w:val="28"/>
          <w:szCs w:val="28"/>
          <w:lang w:val="ru-RU"/>
        </w:rPr>
        <w:t>)</w:t>
      </w:r>
      <w:r w:rsidRPr="008219EE">
        <w:rPr>
          <w:sz w:val="28"/>
          <w:szCs w:val="28"/>
          <w:lang w:val="ru-RU"/>
        </w:rPr>
        <w:t>. После окончания операции пациентки находились на продленной ИВЛ до стабилизации основных систем жизнеобеспечения в течение 4</w:t>
      </w:r>
      <w:r>
        <w:rPr>
          <w:sz w:val="28"/>
          <w:szCs w:val="28"/>
          <w:lang w:val="ru-RU"/>
        </w:rPr>
        <w:t>-</w:t>
      </w:r>
      <w:r w:rsidRPr="008219EE">
        <w:rPr>
          <w:sz w:val="28"/>
          <w:szCs w:val="28"/>
          <w:lang w:val="ru-RU"/>
        </w:rPr>
        <w:t xml:space="preserve">6 ч. С целью </w:t>
      </w:r>
      <w:proofErr w:type="spellStart"/>
      <w:r w:rsidRPr="008219EE">
        <w:rPr>
          <w:sz w:val="28"/>
          <w:szCs w:val="28"/>
          <w:lang w:val="ru-RU"/>
        </w:rPr>
        <w:t>инфузионной</w:t>
      </w:r>
      <w:proofErr w:type="spellEnd"/>
      <w:r w:rsidRPr="008219EE">
        <w:rPr>
          <w:sz w:val="28"/>
          <w:szCs w:val="28"/>
          <w:lang w:val="ru-RU"/>
        </w:rPr>
        <w:t xml:space="preserve"> терапии применяли </w:t>
      </w:r>
      <w:proofErr w:type="spellStart"/>
      <w:r w:rsidRPr="008219EE">
        <w:rPr>
          <w:sz w:val="28"/>
          <w:szCs w:val="28"/>
          <w:lang w:val="ru-RU"/>
        </w:rPr>
        <w:t>Реосорбилакт</w:t>
      </w:r>
      <w:proofErr w:type="spellEnd"/>
      <w:r w:rsidRPr="008219EE">
        <w:rPr>
          <w:sz w:val="28"/>
          <w:szCs w:val="28"/>
          <w:lang w:val="ru-RU"/>
        </w:rPr>
        <w:t xml:space="preserve"> (13</w:t>
      </w:r>
      <w:r>
        <w:rPr>
          <w:sz w:val="28"/>
          <w:szCs w:val="28"/>
          <w:lang w:val="ru-RU"/>
        </w:rPr>
        <w:t>-</w:t>
      </w:r>
      <w:r w:rsidRPr="008219EE">
        <w:rPr>
          <w:sz w:val="28"/>
          <w:szCs w:val="28"/>
          <w:lang w:val="ru-RU"/>
        </w:rPr>
        <w:t>15 мл/кг), 0,9</w:t>
      </w:r>
      <w:r>
        <w:rPr>
          <w:sz w:val="28"/>
          <w:szCs w:val="28"/>
          <w:lang w:val="ru-RU"/>
        </w:rPr>
        <w:t> </w:t>
      </w:r>
      <w:r w:rsidRPr="008219EE">
        <w:rPr>
          <w:sz w:val="28"/>
          <w:szCs w:val="28"/>
          <w:lang w:val="ru-RU"/>
        </w:rPr>
        <w:t>% раствор натрия хлорида (25</w:t>
      </w:r>
      <w:r>
        <w:rPr>
          <w:sz w:val="28"/>
          <w:szCs w:val="28"/>
          <w:lang w:val="ru-RU"/>
        </w:rPr>
        <w:t>-</w:t>
      </w:r>
      <w:r w:rsidRPr="008219EE">
        <w:rPr>
          <w:sz w:val="28"/>
          <w:szCs w:val="28"/>
          <w:lang w:val="ru-RU"/>
        </w:rPr>
        <w:t xml:space="preserve">30 мл/кг) и компоненты крови. Основные системы жизнеобеспечения оценивали </w:t>
      </w:r>
      <w:r>
        <w:rPr>
          <w:sz w:val="28"/>
          <w:szCs w:val="28"/>
          <w:lang w:val="ru-RU"/>
        </w:rPr>
        <w:t xml:space="preserve">посредством </w:t>
      </w:r>
      <w:proofErr w:type="spellStart"/>
      <w:r w:rsidRPr="008219EE">
        <w:rPr>
          <w:sz w:val="28"/>
          <w:szCs w:val="28"/>
          <w:lang w:val="ru-RU"/>
        </w:rPr>
        <w:t>неинвазивн</w:t>
      </w:r>
      <w:r>
        <w:rPr>
          <w:sz w:val="28"/>
          <w:szCs w:val="28"/>
          <w:lang w:val="ru-RU"/>
        </w:rPr>
        <w:t>ого</w:t>
      </w:r>
      <w:proofErr w:type="spellEnd"/>
      <w:r w:rsidRPr="008219EE">
        <w:rPr>
          <w:sz w:val="28"/>
          <w:szCs w:val="28"/>
          <w:lang w:val="ru-RU"/>
        </w:rPr>
        <w:t xml:space="preserve"> мониторинг</w:t>
      </w:r>
      <w:r>
        <w:rPr>
          <w:sz w:val="28"/>
          <w:szCs w:val="28"/>
          <w:lang w:val="ru-RU"/>
        </w:rPr>
        <w:t>а</w:t>
      </w:r>
      <w:r w:rsidRPr="008219EE">
        <w:rPr>
          <w:sz w:val="28"/>
          <w:szCs w:val="28"/>
          <w:lang w:val="ru-RU"/>
        </w:rPr>
        <w:t xml:space="preserve"> центральной и периферической гемодинамик</w:t>
      </w:r>
      <w:r>
        <w:rPr>
          <w:sz w:val="28"/>
          <w:szCs w:val="28"/>
          <w:lang w:val="ru-RU"/>
        </w:rPr>
        <w:t>и</w:t>
      </w:r>
      <w:r w:rsidRPr="008219EE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>вегетативной нервной системы</w:t>
      </w:r>
      <w:r w:rsidRPr="008219EE">
        <w:rPr>
          <w:sz w:val="28"/>
          <w:szCs w:val="28"/>
          <w:lang w:val="ru-RU" w:eastAsia="en-US"/>
        </w:rPr>
        <w:t>.</w:t>
      </w:r>
    </w:p>
    <w:p w:rsidR="00BA412B" w:rsidRPr="00220526" w:rsidRDefault="00BA412B" w:rsidP="00BA412B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spacing w:val="-4"/>
          <w:sz w:val="28"/>
          <w:szCs w:val="28"/>
          <w:lang w:val="ru-RU"/>
        </w:rPr>
      </w:pPr>
      <w:r w:rsidRPr="00220526">
        <w:rPr>
          <w:b/>
          <w:color w:val="0D0D0D"/>
          <w:spacing w:val="-4"/>
          <w:sz w:val="28"/>
          <w:szCs w:val="28"/>
          <w:lang w:val="ru-RU"/>
        </w:rPr>
        <w:t>Результаты и их обсуждение.</w:t>
      </w:r>
      <w:r w:rsidRPr="00220526">
        <w:rPr>
          <w:color w:val="0D0D0D"/>
          <w:spacing w:val="-4"/>
          <w:sz w:val="28"/>
          <w:szCs w:val="28"/>
          <w:lang w:val="ru-RU"/>
        </w:rPr>
        <w:t xml:space="preserve"> </w:t>
      </w:r>
      <w:r w:rsidRPr="00220526">
        <w:rPr>
          <w:spacing w:val="-4"/>
          <w:sz w:val="28"/>
          <w:szCs w:val="28"/>
          <w:lang w:val="ru-RU"/>
        </w:rPr>
        <w:t xml:space="preserve">Кровопотеря составляла 1500-2000 мл, развилась в течение 20 мин с момента начала операции. Учитывая фармакологические свойства используемых препаратов, </w:t>
      </w:r>
      <w:proofErr w:type="spellStart"/>
      <w:r w:rsidRPr="00220526">
        <w:rPr>
          <w:spacing w:val="-4"/>
          <w:sz w:val="28"/>
          <w:szCs w:val="28"/>
          <w:lang w:val="ru-RU"/>
        </w:rPr>
        <w:t>инфузионную</w:t>
      </w:r>
      <w:proofErr w:type="spellEnd"/>
      <w:r w:rsidRPr="00220526">
        <w:rPr>
          <w:spacing w:val="-4"/>
          <w:sz w:val="28"/>
          <w:szCs w:val="28"/>
          <w:lang w:val="ru-RU"/>
        </w:rPr>
        <w:t xml:space="preserve"> терапию начинали со струйного внутривенного введения </w:t>
      </w:r>
      <w:proofErr w:type="spellStart"/>
      <w:r w:rsidRPr="00220526">
        <w:rPr>
          <w:spacing w:val="-4"/>
          <w:sz w:val="28"/>
          <w:szCs w:val="28"/>
          <w:lang w:val="ru-RU"/>
        </w:rPr>
        <w:t>Реосорбилакта</w:t>
      </w:r>
      <w:proofErr w:type="spellEnd"/>
      <w:r w:rsidRPr="00220526">
        <w:rPr>
          <w:spacing w:val="-4"/>
          <w:sz w:val="28"/>
          <w:szCs w:val="28"/>
          <w:lang w:val="ru-RU"/>
        </w:rPr>
        <w:t xml:space="preserve"> с последующим введением 0,9 % натрия хлорида. Через 30 мин с момента начала кровотечения и проведения </w:t>
      </w:r>
      <w:proofErr w:type="spellStart"/>
      <w:r w:rsidRPr="00220526">
        <w:rPr>
          <w:spacing w:val="-4"/>
          <w:sz w:val="28"/>
          <w:szCs w:val="28"/>
          <w:lang w:val="ru-RU"/>
        </w:rPr>
        <w:t>инфузионно-трансфузионной</w:t>
      </w:r>
      <w:proofErr w:type="spellEnd"/>
      <w:r w:rsidRPr="00220526">
        <w:rPr>
          <w:spacing w:val="-4"/>
          <w:sz w:val="28"/>
          <w:szCs w:val="28"/>
          <w:lang w:val="ru-RU"/>
        </w:rPr>
        <w:t xml:space="preserve"> терапии отмечали достоверное увеличение сердечного выброса относительно исхода. При этом объем внеклеточной жидкости (ОВНЖ) достоверно снижался на 4,4 %. Через 30 мин после окончания </w:t>
      </w:r>
      <w:proofErr w:type="spellStart"/>
      <w:r w:rsidRPr="00220526">
        <w:rPr>
          <w:spacing w:val="-4"/>
          <w:sz w:val="28"/>
          <w:szCs w:val="28"/>
          <w:lang w:val="ru-RU"/>
        </w:rPr>
        <w:t>инфузионно-трансфузионной</w:t>
      </w:r>
      <w:proofErr w:type="spellEnd"/>
      <w:r w:rsidRPr="00220526">
        <w:rPr>
          <w:spacing w:val="-4"/>
          <w:sz w:val="28"/>
          <w:szCs w:val="28"/>
          <w:lang w:val="ru-RU"/>
        </w:rPr>
        <w:t xml:space="preserve"> терапии отмечали стабильный гемодинамический профиль. Через 4 ч после окончания </w:t>
      </w:r>
      <w:proofErr w:type="spellStart"/>
      <w:r w:rsidRPr="00220526">
        <w:rPr>
          <w:spacing w:val="-4"/>
          <w:sz w:val="28"/>
          <w:szCs w:val="28"/>
          <w:lang w:val="ru-RU"/>
        </w:rPr>
        <w:t>инфузионной</w:t>
      </w:r>
      <w:proofErr w:type="spellEnd"/>
      <w:r w:rsidRPr="00220526">
        <w:rPr>
          <w:spacing w:val="-4"/>
          <w:sz w:val="28"/>
          <w:szCs w:val="28"/>
          <w:lang w:val="ru-RU"/>
        </w:rPr>
        <w:t xml:space="preserve"> терапии отмечали увеличение сердечного выброса и СДД относительно исхода, снижение </w:t>
      </w:r>
      <w:proofErr w:type="spellStart"/>
      <w:r w:rsidRPr="00220526">
        <w:rPr>
          <w:spacing w:val="-4"/>
          <w:sz w:val="28"/>
          <w:szCs w:val="28"/>
          <w:lang w:val="ru-RU"/>
        </w:rPr>
        <w:t>постнагрузки</w:t>
      </w:r>
      <w:proofErr w:type="spellEnd"/>
      <w:r w:rsidRPr="00220526">
        <w:rPr>
          <w:spacing w:val="-4"/>
          <w:sz w:val="28"/>
          <w:szCs w:val="28"/>
          <w:lang w:val="ru-RU"/>
        </w:rPr>
        <w:t xml:space="preserve"> и частоты сердечных сокращений, увеличение ОВНЖ на 8,1</w:t>
      </w:r>
      <w:r w:rsidRPr="00E86C25">
        <w:rPr>
          <w:spacing w:val="-4"/>
          <w:sz w:val="28"/>
          <w:szCs w:val="28"/>
          <w:lang w:val="ru-RU"/>
        </w:rPr>
        <w:t> </w:t>
      </w:r>
      <w:r w:rsidRPr="00220526">
        <w:rPr>
          <w:spacing w:val="-4"/>
          <w:sz w:val="28"/>
          <w:szCs w:val="28"/>
          <w:lang w:val="ru-RU"/>
        </w:rPr>
        <w:t>% (</w:t>
      </w:r>
      <w:proofErr w:type="spellStart"/>
      <w:r w:rsidRPr="00220526">
        <w:rPr>
          <w:spacing w:val="-4"/>
          <w:sz w:val="28"/>
          <w:szCs w:val="28"/>
          <w:lang w:val="ru-RU"/>
        </w:rPr>
        <w:t>p</w:t>
      </w:r>
      <w:proofErr w:type="spellEnd"/>
      <w:r w:rsidRPr="00220526">
        <w:rPr>
          <w:spacing w:val="-4"/>
          <w:sz w:val="28"/>
          <w:szCs w:val="28"/>
          <w:lang w:val="ru-RU"/>
        </w:rPr>
        <w:t>&lt;0,05). ИН снижались на 54,6</w:t>
      </w:r>
      <w:r w:rsidRPr="00E86C25">
        <w:rPr>
          <w:spacing w:val="-4"/>
          <w:sz w:val="28"/>
          <w:szCs w:val="28"/>
          <w:lang w:val="ru-RU"/>
        </w:rPr>
        <w:t> </w:t>
      </w:r>
      <w:r w:rsidRPr="00220526">
        <w:rPr>
          <w:spacing w:val="-4"/>
          <w:sz w:val="28"/>
          <w:szCs w:val="28"/>
          <w:lang w:val="ru-RU"/>
        </w:rPr>
        <w:t>% (</w:t>
      </w:r>
      <w:proofErr w:type="spellStart"/>
      <w:r w:rsidRPr="00220526">
        <w:rPr>
          <w:spacing w:val="-4"/>
          <w:sz w:val="28"/>
          <w:szCs w:val="28"/>
          <w:lang w:val="ru-RU"/>
        </w:rPr>
        <w:t>p</w:t>
      </w:r>
      <w:proofErr w:type="spellEnd"/>
      <w:r w:rsidRPr="00220526">
        <w:rPr>
          <w:spacing w:val="-4"/>
          <w:sz w:val="28"/>
          <w:szCs w:val="28"/>
          <w:lang w:val="ru-RU"/>
        </w:rPr>
        <w:t xml:space="preserve">&lt;0,05). Диурез достоверно увеличивался до 1,75 мл/кг/ч. </w:t>
      </w:r>
      <w:proofErr w:type="gramStart"/>
      <w:r w:rsidRPr="00220526">
        <w:rPr>
          <w:spacing w:val="-4"/>
          <w:sz w:val="28"/>
          <w:szCs w:val="28"/>
          <w:lang w:val="ru-RU"/>
        </w:rPr>
        <w:t>Начальная</w:t>
      </w:r>
      <w:proofErr w:type="gramEnd"/>
      <w:r w:rsidRPr="00220526">
        <w:rPr>
          <w:spacing w:val="-4"/>
          <w:sz w:val="28"/>
          <w:szCs w:val="28"/>
          <w:lang w:val="ru-RU"/>
        </w:rPr>
        <w:t xml:space="preserve"> внутривенная </w:t>
      </w:r>
      <w:proofErr w:type="spellStart"/>
      <w:r w:rsidRPr="00220526">
        <w:rPr>
          <w:spacing w:val="-4"/>
          <w:sz w:val="28"/>
          <w:szCs w:val="28"/>
          <w:lang w:val="ru-RU"/>
        </w:rPr>
        <w:t>инфузия</w:t>
      </w:r>
      <w:proofErr w:type="spellEnd"/>
      <w:r w:rsidRPr="00220526">
        <w:rPr>
          <w:spacing w:val="-4"/>
          <w:sz w:val="28"/>
          <w:szCs w:val="28"/>
          <w:lang w:val="ru-RU"/>
        </w:rPr>
        <w:t xml:space="preserve"> осуществлялась </w:t>
      </w:r>
      <w:proofErr w:type="spellStart"/>
      <w:r w:rsidRPr="00220526">
        <w:rPr>
          <w:spacing w:val="-4"/>
          <w:sz w:val="28"/>
          <w:szCs w:val="28"/>
          <w:lang w:val="ru-RU"/>
        </w:rPr>
        <w:t>Реосорбилактом</w:t>
      </w:r>
      <w:proofErr w:type="spellEnd"/>
      <w:r w:rsidRPr="00220526">
        <w:rPr>
          <w:spacing w:val="-4"/>
          <w:sz w:val="28"/>
          <w:szCs w:val="28"/>
          <w:lang w:val="ru-RU"/>
        </w:rPr>
        <w:t xml:space="preserve">. Поскольку переход внеклеточной жидкости в сосудистое русло – процесс достаточно медленный, переливание </w:t>
      </w:r>
      <w:proofErr w:type="spellStart"/>
      <w:r w:rsidRPr="00220526">
        <w:rPr>
          <w:spacing w:val="-4"/>
          <w:sz w:val="28"/>
          <w:szCs w:val="28"/>
          <w:lang w:val="ru-RU"/>
        </w:rPr>
        <w:t>гиперосмолярного</w:t>
      </w:r>
      <w:proofErr w:type="spellEnd"/>
      <w:r w:rsidRPr="00220526">
        <w:rPr>
          <w:spacing w:val="-4"/>
          <w:sz w:val="28"/>
          <w:szCs w:val="28"/>
          <w:lang w:val="ru-RU"/>
        </w:rPr>
        <w:t xml:space="preserve"> раствора, превышающего давление плазмы, более оправданное. </w:t>
      </w:r>
      <w:r w:rsidRPr="00220526">
        <w:rPr>
          <w:color w:val="000000"/>
          <w:spacing w:val="-4"/>
          <w:sz w:val="28"/>
          <w:szCs w:val="28"/>
          <w:lang w:val="ru-RU"/>
        </w:rPr>
        <w:t xml:space="preserve">Уже через 30 мин с момента начала </w:t>
      </w:r>
      <w:proofErr w:type="spellStart"/>
      <w:r w:rsidRPr="00220526">
        <w:rPr>
          <w:color w:val="000000"/>
          <w:spacing w:val="-4"/>
          <w:sz w:val="28"/>
          <w:szCs w:val="28"/>
          <w:lang w:val="ru-RU"/>
        </w:rPr>
        <w:t>инфузионной</w:t>
      </w:r>
      <w:proofErr w:type="spellEnd"/>
      <w:r w:rsidRPr="00220526">
        <w:rPr>
          <w:color w:val="000000"/>
          <w:spacing w:val="-4"/>
          <w:sz w:val="28"/>
          <w:szCs w:val="28"/>
          <w:lang w:val="ru-RU"/>
        </w:rPr>
        <w:t xml:space="preserve"> терапии отмечали стабилизацию гемодинамического профиля.</w:t>
      </w:r>
    </w:p>
    <w:p w:rsidR="00BA412B" w:rsidRPr="008219EE" w:rsidRDefault="00BA412B" w:rsidP="00BA412B">
      <w:pPr>
        <w:spacing w:after="120" w:line="276" w:lineRule="auto"/>
        <w:ind w:firstLine="709"/>
        <w:jc w:val="both"/>
        <w:rPr>
          <w:color w:val="0D0D0D"/>
          <w:sz w:val="28"/>
          <w:szCs w:val="28"/>
          <w:lang w:val="ru-RU"/>
        </w:rPr>
      </w:pPr>
      <w:r w:rsidRPr="008219EE">
        <w:rPr>
          <w:b/>
          <w:sz w:val="28"/>
          <w:szCs w:val="28"/>
          <w:lang w:val="ru-RU"/>
        </w:rPr>
        <w:t>Выводы.</w:t>
      </w:r>
      <w:r w:rsidRPr="00934D26">
        <w:rPr>
          <w:sz w:val="28"/>
          <w:szCs w:val="28"/>
          <w:lang w:val="ru-RU"/>
        </w:rPr>
        <w:t xml:space="preserve"> </w:t>
      </w:r>
      <w:r w:rsidRPr="008219EE">
        <w:rPr>
          <w:sz w:val="28"/>
          <w:szCs w:val="28"/>
          <w:lang w:val="ru-RU"/>
        </w:rPr>
        <w:t xml:space="preserve">При острой массивной кровопотере применение </w:t>
      </w:r>
      <w:r>
        <w:rPr>
          <w:sz w:val="28"/>
          <w:szCs w:val="28"/>
          <w:lang w:val="ru-RU"/>
        </w:rPr>
        <w:t xml:space="preserve">препарата </w:t>
      </w:r>
      <w:proofErr w:type="spellStart"/>
      <w:r w:rsidRPr="008219EE">
        <w:rPr>
          <w:sz w:val="28"/>
          <w:szCs w:val="28"/>
          <w:lang w:val="ru-RU"/>
        </w:rPr>
        <w:t>Реосорбилакт</w:t>
      </w:r>
      <w:proofErr w:type="spellEnd"/>
      <w:r w:rsidRPr="008219EE">
        <w:rPr>
          <w:sz w:val="28"/>
          <w:szCs w:val="28"/>
          <w:lang w:val="ru-RU"/>
        </w:rPr>
        <w:t xml:space="preserve"> позволяет быстро, эффективно и безопасно корригировать </w:t>
      </w:r>
      <w:r w:rsidRPr="008219EE">
        <w:rPr>
          <w:sz w:val="28"/>
          <w:szCs w:val="28"/>
          <w:lang w:val="ru-RU"/>
        </w:rPr>
        <w:lastRenderedPageBreak/>
        <w:t xml:space="preserve">дефицит объема циркулирующей крови. Первостепенная целенаправленная гемодинамическая поддержка с применением малообъемной </w:t>
      </w:r>
      <w:proofErr w:type="spellStart"/>
      <w:r w:rsidRPr="008219EE">
        <w:rPr>
          <w:sz w:val="28"/>
          <w:szCs w:val="28"/>
          <w:lang w:val="ru-RU"/>
        </w:rPr>
        <w:t>гиперосмолярной</w:t>
      </w:r>
      <w:proofErr w:type="spellEnd"/>
      <w:r w:rsidRPr="008219EE">
        <w:rPr>
          <w:sz w:val="28"/>
          <w:szCs w:val="28"/>
          <w:lang w:val="ru-RU"/>
        </w:rPr>
        <w:t xml:space="preserve"> </w:t>
      </w:r>
      <w:proofErr w:type="spellStart"/>
      <w:r w:rsidRPr="008219EE">
        <w:rPr>
          <w:sz w:val="28"/>
          <w:szCs w:val="28"/>
          <w:lang w:val="ru-RU"/>
        </w:rPr>
        <w:t>инфузии</w:t>
      </w:r>
      <w:proofErr w:type="spellEnd"/>
      <w:r w:rsidRPr="008219EE">
        <w:rPr>
          <w:sz w:val="28"/>
          <w:szCs w:val="28"/>
          <w:lang w:val="ru-RU"/>
        </w:rPr>
        <w:t xml:space="preserve"> </w:t>
      </w:r>
      <w:proofErr w:type="spellStart"/>
      <w:r w:rsidRPr="008219EE">
        <w:rPr>
          <w:sz w:val="28"/>
          <w:szCs w:val="28"/>
          <w:lang w:val="ru-RU"/>
        </w:rPr>
        <w:t>Реосорбилакта</w:t>
      </w:r>
      <w:proofErr w:type="spellEnd"/>
      <w:r w:rsidRPr="008219EE">
        <w:rPr>
          <w:sz w:val="28"/>
          <w:szCs w:val="28"/>
          <w:lang w:val="ru-RU"/>
        </w:rPr>
        <w:t xml:space="preserve"> позволяет достичь стабилизации гемодинамик</w:t>
      </w:r>
      <w:r>
        <w:rPr>
          <w:sz w:val="28"/>
          <w:szCs w:val="28"/>
          <w:lang w:val="ru-RU"/>
        </w:rPr>
        <w:t>и с использованием</w:t>
      </w:r>
      <w:r w:rsidRPr="008219EE">
        <w:rPr>
          <w:sz w:val="28"/>
          <w:szCs w:val="28"/>
          <w:lang w:val="ru-RU"/>
        </w:rPr>
        <w:t xml:space="preserve"> меньш</w:t>
      </w:r>
      <w:r>
        <w:rPr>
          <w:sz w:val="28"/>
          <w:szCs w:val="28"/>
          <w:lang w:val="ru-RU"/>
        </w:rPr>
        <w:t>его</w:t>
      </w:r>
      <w:r w:rsidRPr="008219EE">
        <w:rPr>
          <w:sz w:val="28"/>
          <w:szCs w:val="28"/>
          <w:lang w:val="ru-RU"/>
        </w:rPr>
        <w:t xml:space="preserve"> объем</w:t>
      </w:r>
      <w:r>
        <w:rPr>
          <w:sz w:val="28"/>
          <w:szCs w:val="28"/>
          <w:lang w:val="ru-RU"/>
        </w:rPr>
        <w:t>а</w:t>
      </w:r>
      <w:r w:rsidRPr="008219EE">
        <w:rPr>
          <w:sz w:val="28"/>
          <w:szCs w:val="28"/>
          <w:lang w:val="ru-RU"/>
        </w:rPr>
        <w:t xml:space="preserve"> </w:t>
      </w:r>
      <w:proofErr w:type="spellStart"/>
      <w:r w:rsidRPr="008219EE">
        <w:rPr>
          <w:sz w:val="28"/>
          <w:szCs w:val="28"/>
          <w:lang w:val="ru-RU"/>
        </w:rPr>
        <w:t>инфузии</w:t>
      </w:r>
      <w:proofErr w:type="spellEnd"/>
      <w:r w:rsidRPr="008219EE">
        <w:rPr>
          <w:sz w:val="28"/>
          <w:szCs w:val="28"/>
          <w:lang w:val="ru-RU"/>
        </w:rPr>
        <w:t xml:space="preserve"> за счет интерстициального перераспределения жидкости в сосудистое русло.</w:t>
      </w:r>
    </w:p>
    <w:p w:rsidR="00BA412B" w:rsidRDefault="00BA412B" w:rsidP="00BA412B">
      <w:pPr>
        <w:pStyle w:val="a3"/>
        <w:spacing w:before="0" w:beforeAutospacing="0" w:after="120" w:afterAutospacing="0" w:line="276" w:lineRule="auto"/>
        <w:ind w:firstLine="709"/>
        <w:jc w:val="both"/>
        <w:rPr>
          <w:iCs/>
          <w:color w:val="0D0D0D"/>
          <w:sz w:val="28"/>
          <w:szCs w:val="28"/>
          <w:lang w:val="en-US"/>
        </w:rPr>
      </w:pPr>
      <w:r w:rsidRPr="008219EE">
        <w:rPr>
          <w:b/>
          <w:color w:val="0D0D0D"/>
          <w:sz w:val="28"/>
          <w:szCs w:val="28"/>
        </w:rPr>
        <w:t>Ключевые слова</w:t>
      </w:r>
      <w:r>
        <w:rPr>
          <w:b/>
          <w:color w:val="0D0D0D"/>
          <w:sz w:val="28"/>
          <w:szCs w:val="28"/>
        </w:rPr>
        <w:t>:</w:t>
      </w:r>
      <w:r w:rsidRPr="008219EE">
        <w:rPr>
          <w:color w:val="0D0D0D"/>
          <w:sz w:val="28"/>
          <w:szCs w:val="28"/>
        </w:rPr>
        <w:t xml:space="preserve"> </w:t>
      </w:r>
      <w:r w:rsidRPr="008219EE">
        <w:rPr>
          <w:iCs/>
          <w:color w:val="0D0D0D"/>
          <w:sz w:val="28"/>
          <w:szCs w:val="28"/>
        </w:rPr>
        <w:t xml:space="preserve">кровотечение, гемодинамика, </w:t>
      </w:r>
      <w:proofErr w:type="spellStart"/>
      <w:r w:rsidRPr="008219EE">
        <w:rPr>
          <w:iCs/>
          <w:color w:val="0D0D0D"/>
          <w:sz w:val="28"/>
          <w:szCs w:val="28"/>
        </w:rPr>
        <w:t>инфузионная</w:t>
      </w:r>
      <w:proofErr w:type="spellEnd"/>
      <w:r w:rsidRPr="008219EE">
        <w:rPr>
          <w:iCs/>
          <w:color w:val="0D0D0D"/>
          <w:sz w:val="28"/>
          <w:szCs w:val="28"/>
        </w:rPr>
        <w:t xml:space="preserve"> терапия, </w:t>
      </w:r>
      <w:proofErr w:type="spellStart"/>
      <w:r w:rsidRPr="008219EE">
        <w:rPr>
          <w:iCs/>
          <w:color w:val="0D0D0D"/>
          <w:sz w:val="28"/>
          <w:szCs w:val="28"/>
        </w:rPr>
        <w:t>Реосорбилакт</w:t>
      </w:r>
      <w:proofErr w:type="spellEnd"/>
      <w:r w:rsidRPr="008219EE">
        <w:rPr>
          <w:iCs/>
          <w:color w:val="0D0D0D"/>
          <w:sz w:val="28"/>
          <w:szCs w:val="28"/>
        </w:rPr>
        <w:t>.</w:t>
      </w:r>
    </w:p>
    <w:p w:rsidR="00BA412B" w:rsidRDefault="00BA412B" w:rsidP="00BA412B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</w:t>
      </w:r>
      <w:proofErr w:type="spellStart"/>
      <w:r>
        <w:rPr>
          <w:i/>
          <w:color w:val="000000"/>
          <w:sz w:val="28"/>
          <w:szCs w:val="28"/>
        </w:rPr>
        <w:t>Тезисы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Конгресса</w:t>
      </w:r>
      <w:proofErr w:type="spellEnd"/>
      <w:r>
        <w:rPr>
          <w:i/>
          <w:color w:val="000000"/>
          <w:sz w:val="28"/>
          <w:szCs w:val="28"/>
        </w:rPr>
        <w:t xml:space="preserve"> по </w:t>
      </w:r>
      <w:proofErr w:type="spellStart"/>
      <w:r>
        <w:rPr>
          <w:i/>
          <w:color w:val="000000"/>
          <w:sz w:val="28"/>
          <w:szCs w:val="28"/>
        </w:rPr>
        <w:t>инфузионной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терапии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опубликованы</w:t>
      </w:r>
      <w:proofErr w:type="spellEnd"/>
      <w:r>
        <w:rPr>
          <w:i/>
          <w:color w:val="000000"/>
          <w:sz w:val="28"/>
          <w:szCs w:val="28"/>
        </w:rPr>
        <w:t xml:space="preserve"> в </w:t>
      </w:r>
      <w:proofErr w:type="spellStart"/>
      <w:r>
        <w:rPr>
          <w:i/>
          <w:color w:val="000000"/>
          <w:sz w:val="28"/>
          <w:szCs w:val="28"/>
        </w:rPr>
        <w:t>журнале</w:t>
      </w:r>
      <w:proofErr w:type="spellEnd"/>
      <w:r>
        <w:rPr>
          <w:i/>
          <w:color w:val="000000"/>
          <w:sz w:val="28"/>
          <w:szCs w:val="28"/>
        </w:rPr>
        <w:t xml:space="preserve"> «</w:t>
      </w:r>
      <w:proofErr w:type="spellStart"/>
      <w:r>
        <w:fldChar w:fldCharType="begin"/>
      </w:r>
      <w:r>
        <w:instrText xml:space="preserve"> HYPERLINK "https://infusion-chemotherapy.com/index.php/journal/issue/view/5"</w:instrText>
      </w:r>
      <w:r>
        <w:fldChar w:fldCharType="separate"/>
      </w:r>
      <w:r>
        <w:rPr>
          <w:rStyle w:val="a5"/>
          <w:i/>
          <w:sz w:val="28"/>
          <w:szCs w:val="28"/>
        </w:rPr>
        <w:t>Инфузия</w:t>
      </w:r>
      <w:proofErr w:type="spellEnd"/>
      <w:r>
        <w:rPr>
          <w:rStyle w:val="a5"/>
          <w:i/>
          <w:sz w:val="28"/>
          <w:szCs w:val="28"/>
        </w:rPr>
        <w:t xml:space="preserve"> &amp; </w:t>
      </w:r>
      <w:proofErr w:type="spellStart"/>
      <w:r>
        <w:rPr>
          <w:rStyle w:val="a5"/>
          <w:i/>
          <w:sz w:val="28"/>
          <w:szCs w:val="28"/>
        </w:rPr>
        <w:t>Химиотерапия</w:t>
      </w:r>
      <w:proofErr w:type="spellEnd"/>
      <w:r>
        <w:fldChar w:fldCharType="end"/>
      </w:r>
      <w:r>
        <w:rPr>
          <w:i/>
          <w:color w:val="000000"/>
          <w:sz w:val="28"/>
          <w:szCs w:val="28"/>
        </w:rPr>
        <w:t>».</w:t>
      </w:r>
    </w:p>
    <w:p w:rsidR="00BA412B" w:rsidRPr="00C95026" w:rsidRDefault="00BA412B" w:rsidP="00BA412B">
      <w:pPr>
        <w:pStyle w:val="a3"/>
        <w:spacing w:before="0" w:beforeAutospacing="0" w:after="120" w:afterAutospacing="0" w:line="276" w:lineRule="auto"/>
        <w:ind w:firstLine="709"/>
        <w:jc w:val="both"/>
        <w:rPr>
          <w:iCs/>
          <w:color w:val="0D0D0D"/>
          <w:sz w:val="28"/>
          <w:szCs w:val="28"/>
        </w:rPr>
      </w:pPr>
    </w:p>
    <w:bookmarkEnd w:id="0"/>
    <w:p w:rsidR="00BA412B" w:rsidRPr="00E86C25" w:rsidRDefault="00BA412B" w:rsidP="00BA412B">
      <w:pPr>
        <w:pStyle w:val="a3"/>
        <w:spacing w:before="0" w:beforeAutospacing="0" w:after="120" w:afterAutospacing="0" w:line="276" w:lineRule="auto"/>
        <w:jc w:val="both"/>
        <w:rPr>
          <w:b/>
          <w:sz w:val="32"/>
          <w:szCs w:val="28"/>
          <w:lang w:val="en-US"/>
        </w:rPr>
      </w:pPr>
      <w:r w:rsidRPr="00E86C25">
        <w:rPr>
          <w:b/>
          <w:sz w:val="32"/>
          <w:szCs w:val="28"/>
          <w:lang w:val="en-US"/>
        </w:rPr>
        <w:t>Obstetric blood loss: priorities in the infusion solutions choice</w:t>
      </w:r>
    </w:p>
    <w:p w:rsidR="00BA412B" w:rsidRPr="00E86C25" w:rsidRDefault="00BA412B" w:rsidP="00BA412B">
      <w:pPr>
        <w:spacing w:after="120" w:line="276" w:lineRule="auto"/>
        <w:ind w:firstLine="0"/>
        <w:jc w:val="both"/>
        <w:rPr>
          <w:b/>
          <w:bCs/>
          <w:sz w:val="26"/>
          <w:szCs w:val="26"/>
          <w:lang w:val="en-US"/>
        </w:rPr>
      </w:pPr>
      <w:r w:rsidRPr="00E86C25">
        <w:rPr>
          <w:b/>
          <w:bCs/>
          <w:sz w:val="26"/>
          <w:szCs w:val="26"/>
          <w:lang w:val="en-US"/>
        </w:rPr>
        <w:t>Kim En-Din</w:t>
      </w:r>
    </w:p>
    <w:p w:rsidR="00BA412B" w:rsidRPr="00E86C25" w:rsidRDefault="00BA412B" w:rsidP="00BA412B">
      <w:pPr>
        <w:spacing w:after="120" w:line="276" w:lineRule="auto"/>
        <w:ind w:firstLine="0"/>
        <w:jc w:val="both"/>
        <w:rPr>
          <w:bCs/>
          <w:sz w:val="26"/>
          <w:szCs w:val="26"/>
          <w:lang w:val="en-US"/>
        </w:rPr>
      </w:pPr>
      <w:r w:rsidRPr="00E86C25">
        <w:rPr>
          <w:bCs/>
          <w:sz w:val="26"/>
          <w:szCs w:val="26"/>
          <w:lang w:val="en-US"/>
        </w:rPr>
        <w:t>Republican Specialized Scientific-Practical Medical Center for Obstetrics and Gynecology, Tashkent, Uzbekistan</w:t>
      </w:r>
    </w:p>
    <w:p w:rsidR="00BA412B" w:rsidRPr="008219EE" w:rsidRDefault="00BA412B" w:rsidP="00BA412B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8219EE">
        <w:rPr>
          <w:rStyle w:val="a4"/>
          <w:bCs w:val="0"/>
          <w:color w:val="212121"/>
          <w:sz w:val="28"/>
          <w:szCs w:val="28"/>
          <w:shd w:val="clear" w:color="auto" w:fill="FFFFFF"/>
          <w:lang w:val="en-US"/>
        </w:rPr>
        <w:t>Objective.</w:t>
      </w:r>
      <w:proofErr w:type="gramEnd"/>
      <w:r w:rsidRPr="00E86C25">
        <w:rPr>
          <w:rStyle w:val="a4"/>
          <w:b w:val="0"/>
          <w:bCs w:val="0"/>
          <w:color w:val="212121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E86C25">
        <w:rPr>
          <w:rStyle w:val="a4"/>
          <w:b w:val="0"/>
          <w:color w:val="212121"/>
          <w:sz w:val="28"/>
          <w:szCs w:val="28"/>
          <w:shd w:val="clear" w:color="auto" w:fill="FFFFFF"/>
          <w:lang w:val="en-US"/>
        </w:rPr>
        <w:t>T</w:t>
      </w:r>
      <w:r w:rsidRPr="008219EE">
        <w:rPr>
          <w:sz w:val="28"/>
          <w:szCs w:val="28"/>
          <w:lang w:val="en-US"/>
        </w:rPr>
        <w:t xml:space="preserve">o study the effect of </w:t>
      </w:r>
      <w:proofErr w:type="spellStart"/>
      <w:r w:rsidRPr="008219EE">
        <w:rPr>
          <w:sz w:val="28"/>
          <w:szCs w:val="28"/>
          <w:lang w:val="en-US"/>
        </w:rPr>
        <w:t>Rheosorbilact</w:t>
      </w:r>
      <w:proofErr w:type="spellEnd"/>
      <w:r w:rsidRPr="008219EE">
        <w:rPr>
          <w:sz w:val="28"/>
          <w:szCs w:val="28"/>
          <w:lang w:val="en-US"/>
        </w:rPr>
        <w:t xml:space="preserve"> on the main life support systems in patients with massive blood loss in obstetrics.</w:t>
      </w:r>
      <w:proofErr w:type="gramEnd"/>
    </w:p>
    <w:p w:rsidR="00BA412B" w:rsidRPr="00EA51D6" w:rsidRDefault="00BA412B" w:rsidP="00BA412B">
      <w:pPr>
        <w:spacing w:after="120" w:line="276" w:lineRule="auto"/>
        <w:ind w:firstLine="709"/>
        <w:jc w:val="both"/>
        <w:rPr>
          <w:spacing w:val="-4"/>
          <w:sz w:val="28"/>
          <w:szCs w:val="28"/>
          <w:lang w:val="en-US"/>
        </w:rPr>
      </w:pPr>
      <w:proofErr w:type="gramStart"/>
      <w:r w:rsidRPr="00EA51D6">
        <w:rPr>
          <w:b/>
          <w:bCs/>
          <w:spacing w:val="-4"/>
          <w:sz w:val="28"/>
          <w:szCs w:val="28"/>
          <w:lang w:val="en-US"/>
        </w:rPr>
        <w:t>Materials and methods.</w:t>
      </w:r>
      <w:proofErr w:type="gramEnd"/>
      <w:r w:rsidRPr="00EA51D6">
        <w:rPr>
          <w:spacing w:val="-4"/>
          <w:sz w:val="28"/>
          <w:szCs w:val="28"/>
          <w:lang w:val="en-US"/>
        </w:rPr>
        <w:t xml:space="preserve"> The study was carried out in 56 </w:t>
      </w:r>
      <w:proofErr w:type="spellStart"/>
      <w:r w:rsidRPr="00EA51D6">
        <w:rPr>
          <w:spacing w:val="-4"/>
          <w:sz w:val="28"/>
          <w:szCs w:val="28"/>
          <w:lang w:val="en-US"/>
        </w:rPr>
        <w:t>puerperas</w:t>
      </w:r>
      <w:proofErr w:type="spellEnd"/>
      <w:r w:rsidRPr="00EA51D6">
        <w:rPr>
          <w:spacing w:val="-4"/>
          <w:sz w:val="28"/>
          <w:szCs w:val="28"/>
          <w:lang w:val="en-US"/>
        </w:rPr>
        <w:t xml:space="preserve"> with massive blood loss during obstetric operations for placenta </w:t>
      </w:r>
      <w:proofErr w:type="spellStart"/>
      <w:r w:rsidRPr="00EA51D6">
        <w:rPr>
          <w:spacing w:val="-4"/>
          <w:sz w:val="28"/>
          <w:szCs w:val="28"/>
          <w:lang w:val="en-US"/>
        </w:rPr>
        <w:t>previa</w:t>
      </w:r>
      <w:proofErr w:type="spellEnd"/>
      <w:r w:rsidRPr="00EA51D6">
        <w:rPr>
          <w:spacing w:val="-4"/>
          <w:sz w:val="28"/>
          <w:szCs w:val="28"/>
          <w:lang w:val="en-US"/>
        </w:rPr>
        <w:t xml:space="preserve">. Surgical intervention was performed under general </w:t>
      </w:r>
      <w:proofErr w:type="spellStart"/>
      <w:r w:rsidRPr="00EA51D6">
        <w:rPr>
          <w:spacing w:val="-4"/>
          <w:sz w:val="28"/>
          <w:szCs w:val="28"/>
          <w:lang w:val="en-US"/>
        </w:rPr>
        <w:t>multicomponent</w:t>
      </w:r>
      <w:proofErr w:type="spellEnd"/>
      <w:r w:rsidRPr="00EA51D6">
        <w:rPr>
          <w:spacing w:val="-4"/>
          <w:sz w:val="28"/>
          <w:szCs w:val="28"/>
          <w:lang w:val="en-US"/>
        </w:rPr>
        <w:t xml:space="preserve"> anesthesia with mechanical ventilation. After the end of the operation, the patients were on prolonged mechanical ventilation for 4-6 h until the main life support systems were stabilized. With the purpose of infusion therapy were used </w:t>
      </w:r>
      <w:proofErr w:type="spellStart"/>
      <w:r w:rsidRPr="00EA51D6">
        <w:rPr>
          <w:spacing w:val="-4"/>
          <w:sz w:val="28"/>
          <w:szCs w:val="28"/>
          <w:lang w:val="en-US"/>
        </w:rPr>
        <w:t>Rheosorbilact</w:t>
      </w:r>
      <w:proofErr w:type="spellEnd"/>
      <w:r w:rsidRPr="00EA51D6">
        <w:rPr>
          <w:spacing w:val="-4"/>
          <w:sz w:val="28"/>
          <w:szCs w:val="28"/>
          <w:lang w:val="en-US"/>
        </w:rPr>
        <w:t xml:space="preserve"> (13-15 ml/kg), 0.9 % sodium chloride solution (25-30 ml/kg) and blood components. The main life support systems were assessed by non-invasive monitoring of central and peripheral </w:t>
      </w:r>
      <w:proofErr w:type="spellStart"/>
      <w:r w:rsidRPr="00EA51D6">
        <w:rPr>
          <w:spacing w:val="-4"/>
          <w:sz w:val="28"/>
          <w:szCs w:val="28"/>
          <w:lang w:val="en-US"/>
        </w:rPr>
        <w:t>hemodynamics</w:t>
      </w:r>
      <w:proofErr w:type="spellEnd"/>
      <w:r w:rsidRPr="00EA51D6">
        <w:rPr>
          <w:spacing w:val="-4"/>
          <w:sz w:val="28"/>
          <w:szCs w:val="28"/>
          <w:lang w:val="en-US"/>
        </w:rPr>
        <w:t xml:space="preserve"> and autonomic nervous system.</w:t>
      </w:r>
    </w:p>
    <w:p w:rsidR="00BA412B" w:rsidRPr="008219EE" w:rsidRDefault="00BA412B" w:rsidP="00BA412B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8219EE">
        <w:rPr>
          <w:b/>
          <w:bCs/>
          <w:sz w:val="28"/>
          <w:szCs w:val="28"/>
          <w:lang w:val="en-US"/>
        </w:rPr>
        <w:t>Results</w:t>
      </w:r>
      <w:r>
        <w:rPr>
          <w:b/>
          <w:bCs/>
          <w:sz w:val="28"/>
          <w:szCs w:val="28"/>
          <w:lang w:val="en-US"/>
        </w:rPr>
        <w:t xml:space="preserve"> and discussion</w:t>
      </w:r>
      <w:r w:rsidRPr="008219EE">
        <w:rPr>
          <w:b/>
          <w:bCs/>
          <w:sz w:val="28"/>
          <w:szCs w:val="28"/>
          <w:lang w:val="en-US"/>
        </w:rPr>
        <w:t>.</w:t>
      </w:r>
      <w:proofErr w:type="gramEnd"/>
      <w:r w:rsidRPr="008219EE">
        <w:rPr>
          <w:sz w:val="28"/>
          <w:szCs w:val="28"/>
          <w:lang w:val="en-US"/>
        </w:rPr>
        <w:t xml:space="preserve"> Blood loss was 1500-2000 ml, which developed within 20 min from the moment of the start of the operation. Taking into account the pharmacological properties of the drugs used, infusion therapy began with a jet intravenous injection of </w:t>
      </w:r>
      <w:proofErr w:type="spellStart"/>
      <w:r w:rsidRPr="008219EE">
        <w:rPr>
          <w:sz w:val="28"/>
          <w:szCs w:val="28"/>
          <w:lang w:val="en-US"/>
        </w:rPr>
        <w:t>Rheosorbilact</w:t>
      </w:r>
      <w:proofErr w:type="spellEnd"/>
      <w:r w:rsidRPr="008219EE">
        <w:rPr>
          <w:sz w:val="28"/>
          <w:szCs w:val="28"/>
          <w:lang w:val="en-US"/>
        </w:rPr>
        <w:t xml:space="preserve"> followed by the introduction of 0.9</w:t>
      </w:r>
      <w:r>
        <w:rPr>
          <w:sz w:val="28"/>
          <w:szCs w:val="28"/>
          <w:lang w:val="en-US"/>
        </w:rPr>
        <w:t> </w:t>
      </w:r>
      <w:r w:rsidRPr="008219EE">
        <w:rPr>
          <w:sz w:val="28"/>
          <w:szCs w:val="28"/>
          <w:lang w:val="en-US"/>
        </w:rPr>
        <w:t xml:space="preserve">% sodium chloride. After 30 min from the onset of bleeding and the administration of infusion-transfusion therapy, a significant increase in cardiac output over the initial parameters was noted. At the same time, the </w:t>
      </w:r>
      <w:proofErr w:type="spellStart"/>
      <w:r>
        <w:rPr>
          <w:sz w:val="28"/>
          <w:szCs w:val="28"/>
          <w:lang w:val="en-US"/>
        </w:rPr>
        <w:t>epicardial</w:t>
      </w:r>
      <w:proofErr w:type="spellEnd"/>
      <w:r>
        <w:rPr>
          <w:sz w:val="28"/>
          <w:szCs w:val="28"/>
          <w:lang w:val="en-US"/>
        </w:rPr>
        <w:t xml:space="preserve"> fat volume (</w:t>
      </w:r>
      <w:r w:rsidRPr="008219EE">
        <w:rPr>
          <w:sz w:val="28"/>
          <w:szCs w:val="28"/>
          <w:lang w:val="en-US"/>
        </w:rPr>
        <w:t>EFV</w:t>
      </w:r>
      <w:r>
        <w:rPr>
          <w:sz w:val="28"/>
          <w:szCs w:val="28"/>
          <w:lang w:val="en-US"/>
        </w:rPr>
        <w:t>)</w:t>
      </w:r>
      <w:r w:rsidRPr="008219EE">
        <w:rPr>
          <w:sz w:val="28"/>
          <w:szCs w:val="28"/>
          <w:lang w:val="en-US"/>
        </w:rPr>
        <w:t xml:space="preserve"> significantly decreased by 4.4</w:t>
      </w:r>
      <w:r>
        <w:rPr>
          <w:sz w:val="28"/>
          <w:szCs w:val="28"/>
          <w:lang w:val="en-US"/>
        </w:rPr>
        <w:t> </w:t>
      </w:r>
      <w:r w:rsidRPr="008219EE">
        <w:rPr>
          <w:sz w:val="28"/>
          <w:szCs w:val="28"/>
          <w:lang w:val="en-US"/>
        </w:rPr>
        <w:t>%. 30 min after the end of the infusion-transfusion therapy, a stable hemodynamic profile was noted. 4 h after the end of the infusion therapy, there was an increase in cardiac output and MDP relative to the original value, a decrease in post-load and heart rate, an increase in EFV by 8.1</w:t>
      </w:r>
      <w:r>
        <w:rPr>
          <w:sz w:val="28"/>
          <w:szCs w:val="28"/>
          <w:lang w:val="en-US"/>
        </w:rPr>
        <w:t> </w:t>
      </w:r>
      <w:r w:rsidRPr="008219EE">
        <w:rPr>
          <w:sz w:val="28"/>
          <w:szCs w:val="28"/>
          <w:lang w:val="en-US"/>
        </w:rPr>
        <w:t>% (p&lt;0.05). SI decreased by 54.6</w:t>
      </w:r>
      <w:r>
        <w:rPr>
          <w:sz w:val="28"/>
          <w:szCs w:val="28"/>
          <w:lang w:val="en-US"/>
        </w:rPr>
        <w:t> </w:t>
      </w:r>
      <w:r w:rsidRPr="008219EE">
        <w:rPr>
          <w:sz w:val="28"/>
          <w:szCs w:val="28"/>
          <w:lang w:val="en-US"/>
        </w:rPr>
        <w:t xml:space="preserve">% (p&lt;0.05). </w:t>
      </w:r>
      <w:proofErr w:type="spellStart"/>
      <w:r w:rsidRPr="008219EE">
        <w:rPr>
          <w:sz w:val="28"/>
          <w:szCs w:val="28"/>
          <w:lang w:val="en-US"/>
        </w:rPr>
        <w:t>Diuresis</w:t>
      </w:r>
      <w:proofErr w:type="spellEnd"/>
      <w:r w:rsidRPr="008219EE">
        <w:rPr>
          <w:sz w:val="28"/>
          <w:szCs w:val="28"/>
          <w:lang w:val="en-US"/>
        </w:rPr>
        <w:t xml:space="preserve"> significantly increased to 1.75 ml/kg/h. The initial intravenous infusion was with </w:t>
      </w:r>
      <w:proofErr w:type="spellStart"/>
      <w:r w:rsidRPr="008219EE">
        <w:rPr>
          <w:sz w:val="28"/>
          <w:szCs w:val="28"/>
          <w:lang w:val="en-US"/>
        </w:rPr>
        <w:t>Rheosorbilact</w:t>
      </w:r>
      <w:proofErr w:type="spellEnd"/>
      <w:r w:rsidRPr="008219EE">
        <w:rPr>
          <w:sz w:val="28"/>
          <w:szCs w:val="28"/>
          <w:lang w:val="en-US"/>
        </w:rPr>
        <w:t xml:space="preserve">. Considering that the transition of extracellular fluid into the vascular bed is a rather slow process, the transfusion of a </w:t>
      </w:r>
      <w:proofErr w:type="spellStart"/>
      <w:r w:rsidRPr="008219EE">
        <w:rPr>
          <w:sz w:val="28"/>
          <w:szCs w:val="28"/>
          <w:lang w:val="en-US"/>
        </w:rPr>
        <w:lastRenderedPageBreak/>
        <w:t>hyperosmolar</w:t>
      </w:r>
      <w:proofErr w:type="spellEnd"/>
      <w:r w:rsidRPr="008219EE">
        <w:rPr>
          <w:sz w:val="28"/>
          <w:szCs w:val="28"/>
          <w:lang w:val="en-US"/>
        </w:rPr>
        <w:t xml:space="preserve"> solution exceeding the plasma pressure is more justified. Within 30 min from the start of infusion therapy, the hemodynamic profile stabilized.</w:t>
      </w:r>
    </w:p>
    <w:p w:rsidR="00BA412B" w:rsidRPr="008219EE" w:rsidRDefault="00BA412B" w:rsidP="00BA412B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8219EE">
        <w:rPr>
          <w:b/>
          <w:bCs/>
          <w:sz w:val="28"/>
          <w:szCs w:val="28"/>
          <w:lang w:val="en-US"/>
        </w:rPr>
        <w:t>Conclusions.</w:t>
      </w:r>
      <w:proofErr w:type="gramEnd"/>
      <w:r w:rsidRPr="008219EE">
        <w:rPr>
          <w:sz w:val="28"/>
          <w:szCs w:val="28"/>
          <w:lang w:val="en-US"/>
        </w:rPr>
        <w:t xml:space="preserve"> In acute massive blood loss, the use of </w:t>
      </w:r>
      <w:proofErr w:type="spellStart"/>
      <w:r w:rsidRPr="008219EE">
        <w:rPr>
          <w:sz w:val="28"/>
          <w:szCs w:val="28"/>
          <w:lang w:val="en-US"/>
        </w:rPr>
        <w:t>Rheosorbilact</w:t>
      </w:r>
      <w:proofErr w:type="spellEnd"/>
      <w:r w:rsidRPr="008219EE">
        <w:rPr>
          <w:sz w:val="28"/>
          <w:szCs w:val="28"/>
          <w:lang w:val="en-US"/>
        </w:rPr>
        <w:t xml:space="preserve"> allows you to quickly, effectively and safely correct the deficit in circulating blood volume. Primary targeted hemodynamic support with the use of a low-volume </w:t>
      </w:r>
      <w:proofErr w:type="spellStart"/>
      <w:r w:rsidRPr="008219EE">
        <w:rPr>
          <w:sz w:val="28"/>
          <w:szCs w:val="28"/>
          <w:lang w:val="en-US"/>
        </w:rPr>
        <w:t>hyperosmolar</w:t>
      </w:r>
      <w:proofErr w:type="spellEnd"/>
      <w:r w:rsidRPr="008219EE">
        <w:rPr>
          <w:sz w:val="28"/>
          <w:szCs w:val="28"/>
          <w:lang w:val="en-US"/>
        </w:rPr>
        <w:t xml:space="preserve"> infusion of </w:t>
      </w:r>
      <w:proofErr w:type="spellStart"/>
      <w:r w:rsidRPr="008219EE">
        <w:rPr>
          <w:sz w:val="28"/>
          <w:szCs w:val="28"/>
          <w:lang w:val="en-US"/>
        </w:rPr>
        <w:t>Rheosorbilact</w:t>
      </w:r>
      <w:proofErr w:type="spellEnd"/>
      <w:r w:rsidRPr="008219EE">
        <w:rPr>
          <w:sz w:val="28"/>
          <w:szCs w:val="28"/>
          <w:lang w:val="en-US"/>
        </w:rPr>
        <w:t xml:space="preserve"> makes it possible to achieve hemodynamic stabilization with a smaller infusion volume due to interstitial redistribution of fluid into the vascular bed.</w:t>
      </w:r>
    </w:p>
    <w:p w:rsidR="00BA412B" w:rsidRPr="008219EE" w:rsidRDefault="00BA412B" w:rsidP="00BA412B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r w:rsidRPr="008219EE">
        <w:rPr>
          <w:b/>
          <w:bCs/>
          <w:sz w:val="28"/>
          <w:szCs w:val="28"/>
          <w:lang w:val="en-US"/>
        </w:rPr>
        <w:t>Key</w:t>
      </w:r>
      <w:r>
        <w:rPr>
          <w:b/>
          <w:bCs/>
          <w:sz w:val="28"/>
          <w:szCs w:val="28"/>
          <w:lang w:val="en-US"/>
        </w:rPr>
        <w:t xml:space="preserve"> </w:t>
      </w:r>
      <w:r w:rsidRPr="008219EE">
        <w:rPr>
          <w:b/>
          <w:bCs/>
          <w:sz w:val="28"/>
          <w:szCs w:val="28"/>
          <w:lang w:val="en-US"/>
        </w:rPr>
        <w:t>words</w:t>
      </w:r>
      <w:r>
        <w:rPr>
          <w:b/>
          <w:bCs/>
          <w:sz w:val="28"/>
          <w:szCs w:val="28"/>
          <w:lang w:val="en-US"/>
        </w:rPr>
        <w:t>:</w:t>
      </w:r>
      <w:r w:rsidRPr="008219EE">
        <w:rPr>
          <w:sz w:val="28"/>
          <w:szCs w:val="28"/>
          <w:lang w:val="en-US"/>
        </w:rPr>
        <w:t xml:space="preserve"> </w:t>
      </w:r>
      <w:r w:rsidRPr="008219EE">
        <w:rPr>
          <w:iCs/>
          <w:sz w:val="28"/>
          <w:szCs w:val="28"/>
          <w:lang w:val="en-US"/>
        </w:rPr>
        <w:t xml:space="preserve">bleeding, </w:t>
      </w:r>
      <w:proofErr w:type="spellStart"/>
      <w:r w:rsidRPr="008219EE">
        <w:rPr>
          <w:iCs/>
          <w:sz w:val="28"/>
          <w:szCs w:val="28"/>
          <w:lang w:val="en-US"/>
        </w:rPr>
        <w:t>hemodynamics</w:t>
      </w:r>
      <w:proofErr w:type="spellEnd"/>
      <w:r w:rsidRPr="008219EE">
        <w:rPr>
          <w:iCs/>
          <w:sz w:val="28"/>
          <w:szCs w:val="28"/>
          <w:lang w:val="en-US"/>
        </w:rPr>
        <w:t xml:space="preserve">, infusion therapy, </w:t>
      </w:r>
      <w:proofErr w:type="spellStart"/>
      <w:r w:rsidRPr="008219EE">
        <w:rPr>
          <w:iCs/>
          <w:sz w:val="28"/>
          <w:szCs w:val="28"/>
          <w:lang w:val="en-US"/>
        </w:rPr>
        <w:t>Rheosorbilact</w:t>
      </w:r>
      <w:proofErr w:type="spellEnd"/>
      <w:r w:rsidRPr="008219EE">
        <w:rPr>
          <w:iCs/>
          <w:sz w:val="28"/>
          <w:szCs w:val="28"/>
          <w:lang w:val="en-US"/>
        </w:rPr>
        <w:t>.</w:t>
      </w:r>
    </w:p>
    <w:p w:rsidR="00BA412B" w:rsidRDefault="00BA412B" w:rsidP="00BA412B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theses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of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Congress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Infusion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Therapy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are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published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"</w:t>
      </w:r>
      <w:proofErr w:type="spellStart"/>
      <w:r>
        <w:fldChar w:fldCharType="begin"/>
      </w:r>
      <w:r>
        <w:instrText xml:space="preserve"> HYPERLINK "https://infusiontherapy.org/en/news/tezisy-kongressa-po-infuzionnoy-terapii-opublikovany-v-zhurnale-infuziya-khimioterapiya--p278"</w:instrText>
      </w:r>
      <w:r>
        <w:fldChar w:fldCharType="separate"/>
      </w:r>
      <w:r>
        <w:rPr>
          <w:rStyle w:val="a5"/>
          <w:i/>
          <w:sz w:val="28"/>
          <w:szCs w:val="28"/>
        </w:rPr>
        <w:t>Infusion</w:t>
      </w:r>
      <w:proofErr w:type="spellEnd"/>
      <w:r>
        <w:rPr>
          <w:rStyle w:val="a5"/>
          <w:i/>
          <w:sz w:val="28"/>
          <w:szCs w:val="28"/>
        </w:rPr>
        <w:t xml:space="preserve"> &amp; </w:t>
      </w:r>
      <w:proofErr w:type="spellStart"/>
      <w:r>
        <w:rPr>
          <w:rStyle w:val="a5"/>
          <w:i/>
          <w:sz w:val="28"/>
          <w:szCs w:val="28"/>
        </w:rPr>
        <w:t>Chemotherapy</w:t>
      </w:r>
      <w:proofErr w:type="spellEnd"/>
      <w:r>
        <w:fldChar w:fldCharType="end"/>
      </w:r>
      <w:r>
        <w:rPr>
          <w:i/>
          <w:color w:val="000000"/>
          <w:sz w:val="28"/>
          <w:szCs w:val="28"/>
        </w:rPr>
        <w:t xml:space="preserve">" </w:t>
      </w:r>
      <w:proofErr w:type="spellStart"/>
      <w:r>
        <w:rPr>
          <w:i/>
          <w:color w:val="000000"/>
          <w:sz w:val="28"/>
          <w:szCs w:val="28"/>
        </w:rPr>
        <w:t>journal</w:t>
      </w:r>
      <w:proofErr w:type="spellEnd"/>
      <w:r>
        <w:rPr>
          <w:i/>
          <w:color w:val="000000"/>
          <w:sz w:val="28"/>
          <w:szCs w:val="28"/>
        </w:rPr>
        <w:t>.</w:t>
      </w:r>
    </w:p>
    <w:p w:rsidR="00BA412B" w:rsidRDefault="00BA412B" w:rsidP="00BA412B">
      <w:pPr>
        <w:spacing w:after="120" w:line="276" w:lineRule="auto"/>
        <w:ind w:firstLine="0"/>
        <w:jc w:val="both"/>
        <w:rPr>
          <w:i/>
          <w:color w:val="000000"/>
          <w:sz w:val="28"/>
          <w:szCs w:val="28"/>
        </w:rPr>
      </w:pPr>
    </w:p>
    <w:p w:rsidR="00A06D1C" w:rsidRPr="00BA412B" w:rsidRDefault="00A06D1C"/>
    <w:sectPr w:rsidR="00A06D1C" w:rsidRPr="00BA412B" w:rsidSect="00A06D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12B"/>
    <w:rsid w:val="00A06D1C"/>
    <w:rsid w:val="00BA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2B"/>
    <w:pPr>
      <w:spacing w:after="0" w:line="300" w:lineRule="auto"/>
      <w:ind w:firstLine="30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412B"/>
    <w:pPr>
      <w:spacing w:before="100" w:beforeAutospacing="1" w:after="100" w:afterAutospacing="1" w:line="240" w:lineRule="auto"/>
      <w:ind w:firstLine="0"/>
    </w:pPr>
    <w:rPr>
      <w:szCs w:val="24"/>
      <w:lang w:val="ru-RU"/>
    </w:rPr>
  </w:style>
  <w:style w:type="character" w:styleId="a4">
    <w:name w:val="Strong"/>
    <w:uiPriority w:val="99"/>
    <w:qFormat/>
    <w:rsid w:val="00BA412B"/>
    <w:rPr>
      <w:rFonts w:cs="Times New Roman"/>
      <w:b/>
      <w:bCs/>
    </w:rPr>
  </w:style>
  <w:style w:type="character" w:styleId="a5">
    <w:name w:val="Hyperlink"/>
    <w:basedOn w:val="a0"/>
    <w:rsid w:val="00BA412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3830</Words>
  <Characters>2184</Characters>
  <Application>Microsoft Office Word</Application>
  <DocSecurity>0</DocSecurity>
  <Lines>18</Lines>
  <Paragraphs>12</Paragraphs>
  <ScaleCrop>false</ScaleCrop>
  <Company>diakov.net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2020-11-09T17:00:00Z</dcterms:created>
  <dcterms:modified xsi:type="dcterms:W3CDTF">2020-11-09T17:00:00Z</dcterms:modified>
</cp:coreProperties>
</file>