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46" w:rsidRPr="00E86C25" w:rsidRDefault="005B6F46" w:rsidP="005B6F46">
      <w:pPr>
        <w:spacing w:after="120" w:line="276" w:lineRule="auto"/>
        <w:ind w:firstLine="0"/>
        <w:jc w:val="both"/>
        <w:rPr>
          <w:b/>
          <w:caps/>
          <w:sz w:val="32"/>
          <w:szCs w:val="28"/>
        </w:rPr>
      </w:pPr>
      <w:r w:rsidRPr="00E86C25">
        <w:rPr>
          <w:b/>
          <w:sz w:val="32"/>
          <w:szCs w:val="28"/>
        </w:rPr>
        <w:t xml:space="preserve">Оптимізація </w:t>
      </w:r>
      <w:proofErr w:type="spellStart"/>
      <w:r w:rsidRPr="00E86C25">
        <w:rPr>
          <w:b/>
          <w:sz w:val="32"/>
          <w:szCs w:val="28"/>
        </w:rPr>
        <w:t>трансфузійної</w:t>
      </w:r>
      <w:proofErr w:type="spellEnd"/>
      <w:r w:rsidRPr="00E86C25">
        <w:rPr>
          <w:b/>
          <w:sz w:val="32"/>
          <w:szCs w:val="28"/>
        </w:rPr>
        <w:t xml:space="preserve"> терапії при гострій акушерській крововтраті</w:t>
      </w:r>
    </w:p>
    <w:p w:rsidR="005B6F46" w:rsidRPr="00565BCA" w:rsidRDefault="005B6F46" w:rsidP="005B6F46">
      <w:pPr>
        <w:spacing w:after="120" w:line="276" w:lineRule="auto"/>
        <w:ind w:firstLine="0"/>
        <w:jc w:val="both"/>
        <w:rPr>
          <w:b/>
          <w:sz w:val="28"/>
          <w:szCs w:val="28"/>
        </w:rPr>
      </w:pPr>
      <w:proofErr w:type="spellStart"/>
      <w:r w:rsidRPr="00565BCA">
        <w:rPr>
          <w:b/>
          <w:sz w:val="28"/>
          <w:szCs w:val="28"/>
        </w:rPr>
        <w:t>Седінкін</w:t>
      </w:r>
      <w:proofErr w:type="spellEnd"/>
      <w:r w:rsidRPr="00565BCA">
        <w:rPr>
          <w:b/>
          <w:sz w:val="28"/>
          <w:szCs w:val="28"/>
        </w:rPr>
        <w:t xml:space="preserve"> В.А.</w:t>
      </w:r>
    </w:p>
    <w:p w:rsidR="005B6F46" w:rsidRPr="00FE0F6F" w:rsidRDefault="005B6F46" w:rsidP="005B6F46">
      <w:pPr>
        <w:spacing w:after="120" w:line="276" w:lineRule="auto"/>
        <w:ind w:firstLine="0"/>
        <w:jc w:val="both"/>
        <w:rPr>
          <w:sz w:val="28"/>
          <w:szCs w:val="28"/>
        </w:rPr>
      </w:pPr>
      <w:proofErr w:type="spellStart"/>
      <w:r w:rsidRPr="00565BCA">
        <w:rPr>
          <w:sz w:val="28"/>
          <w:szCs w:val="28"/>
        </w:rPr>
        <w:t>ДЗ</w:t>
      </w:r>
      <w:proofErr w:type="spellEnd"/>
      <w:r w:rsidRPr="00565BC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65BCA">
        <w:rPr>
          <w:sz w:val="28"/>
          <w:szCs w:val="28"/>
        </w:rPr>
        <w:t>Дніпропетровська медична академія МОЗ України</w:t>
      </w:r>
      <w:r>
        <w:rPr>
          <w:sz w:val="28"/>
          <w:szCs w:val="28"/>
        </w:rPr>
        <w:t>»</w:t>
      </w:r>
      <w:r w:rsidRPr="00565BCA">
        <w:rPr>
          <w:sz w:val="28"/>
          <w:szCs w:val="28"/>
        </w:rPr>
        <w:t>, м. Дніпро, Україна</w:t>
      </w:r>
    </w:p>
    <w:p w:rsidR="005B6F46" w:rsidRPr="00565BCA" w:rsidRDefault="005B6F46" w:rsidP="005B6F46">
      <w:pPr>
        <w:spacing w:after="120" w:line="276" w:lineRule="auto"/>
        <w:ind w:firstLine="709"/>
        <w:jc w:val="both"/>
        <w:rPr>
          <w:sz w:val="28"/>
          <w:szCs w:val="28"/>
        </w:rPr>
      </w:pPr>
      <w:r w:rsidRPr="00565BCA">
        <w:rPr>
          <w:b/>
          <w:sz w:val="28"/>
          <w:szCs w:val="28"/>
        </w:rPr>
        <w:t>Мета.</w:t>
      </w:r>
      <w:r w:rsidRPr="00FE0F6F">
        <w:rPr>
          <w:sz w:val="28"/>
          <w:szCs w:val="28"/>
        </w:rPr>
        <w:t xml:space="preserve"> </w:t>
      </w:r>
      <w:r w:rsidRPr="00565BCA">
        <w:rPr>
          <w:sz w:val="28"/>
          <w:szCs w:val="28"/>
        </w:rPr>
        <w:t xml:space="preserve">Встановити роль </w:t>
      </w:r>
      <w:proofErr w:type="spellStart"/>
      <w:r w:rsidRPr="00565BCA">
        <w:rPr>
          <w:sz w:val="28"/>
          <w:szCs w:val="28"/>
        </w:rPr>
        <w:t>кріопреципітату</w:t>
      </w:r>
      <w:proofErr w:type="spellEnd"/>
      <w:r w:rsidRPr="00565BCA">
        <w:rPr>
          <w:sz w:val="28"/>
          <w:szCs w:val="28"/>
        </w:rPr>
        <w:t xml:space="preserve"> (</w:t>
      </w:r>
      <w:proofErr w:type="spellStart"/>
      <w:r w:rsidRPr="00565BCA">
        <w:rPr>
          <w:sz w:val="28"/>
          <w:szCs w:val="28"/>
        </w:rPr>
        <w:t>КП</w:t>
      </w:r>
      <w:proofErr w:type="spellEnd"/>
      <w:r w:rsidRPr="00565BCA">
        <w:rPr>
          <w:sz w:val="28"/>
          <w:szCs w:val="28"/>
        </w:rPr>
        <w:t xml:space="preserve">) та концентрату </w:t>
      </w:r>
      <w:proofErr w:type="spellStart"/>
      <w:r w:rsidRPr="00565BCA">
        <w:rPr>
          <w:sz w:val="28"/>
          <w:szCs w:val="28"/>
        </w:rPr>
        <w:t>протромбінового</w:t>
      </w:r>
      <w:proofErr w:type="spellEnd"/>
      <w:r w:rsidRPr="00565BCA">
        <w:rPr>
          <w:sz w:val="28"/>
          <w:szCs w:val="28"/>
        </w:rPr>
        <w:t xml:space="preserve"> комплексу (КПК) </w:t>
      </w:r>
      <w:r>
        <w:rPr>
          <w:sz w:val="28"/>
          <w:szCs w:val="28"/>
        </w:rPr>
        <w:t>у</w:t>
      </w:r>
      <w:r w:rsidRPr="00565BCA">
        <w:rPr>
          <w:sz w:val="28"/>
          <w:szCs w:val="28"/>
        </w:rPr>
        <w:t xml:space="preserve"> лікуванні гострої акушерської крововтрати шляхом оцінки стану водних секторів, гемостазу, частоти </w:t>
      </w:r>
      <w:r>
        <w:rPr>
          <w:sz w:val="28"/>
          <w:szCs w:val="28"/>
        </w:rPr>
        <w:t>й</w:t>
      </w:r>
      <w:r w:rsidRPr="00565BCA">
        <w:rPr>
          <w:sz w:val="28"/>
          <w:szCs w:val="28"/>
        </w:rPr>
        <w:t xml:space="preserve"> тяжкості клінічних проявів синдрому </w:t>
      </w:r>
      <w:proofErr w:type="spellStart"/>
      <w:r w:rsidRPr="00565BCA">
        <w:rPr>
          <w:sz w:val="28"/>
          <w:szCs w:val="28"/>
        </w:rPr>
        <w:t>поліорганної</w:t>
      </w:r>
      <w:proofErr w:type="spellEnd"/>
      <w:r w:rsidRPr="00565BCA">
        <w:rPr>
          <w:sz w:val="28"/>
          <w:szCs w:val="28"/>
        </w:rPr>
        <w:t xml:space="preserve"> недостатності.</w:t>
      </w:r>
    </w:p>
    <w:p w:rsidR="005B6F46" w:rsidRPr="00565BCA" w:rsidRDefault="005B6F46" w:rsidP="005B6F46">
      <w:pPr>
        <w:spacing w:after="120" w:line="276" w:lineRule="auto"/>
        <w:ind w:firstLine="709"/>
        <w:jc w:val="both"/>
        <w:rPr>
          <w:sz w:val="28"/>
          <w:szCs w:val="28"/>
        </w:rPr>
      </w:pPr>
      <w:r w:rsidRPr="00565BCA">
        <w:rPr>
          <w:b/>
          <w:sz w:val="28"/>
          <w:szCs w:val="28"/>
        </w:rPr>
        <w:t xml:space="preserve">Матеріали </w:t>
      </w:r>
      <w:r>
        <w:rPr>
          <w:b/>
          <w:sz w:val="28"/>
          <w:szCs w:val="28"/>
        </w:rPr>
        <w:t>та</w:t>
      </w:r>
      <w:r w:rsidRPr="00565BCA">
        <w:rPr>
          <w:b/>
          <w:sz w:val="28"/>
          <w:szCs w:val="28"/>
        </w:rPr>
        <w:t xml:space="preserve"> методи.</w:t>
      </w:r>
      <w:r w:rsidRPr="00565BCA">
        <w:rPr>
          <w:sz w:val="28"/>
          <w:szCs w:val="28"/>
        </w:rPr>
        <w:t xml:space="preserve"> </w:t>
      </w:r>
      <w:r w:rsidRPr="00FE0F6F">
        <w:rPr>
          <w:sz w:val="28"/>
          <w:szCs w:val="28"/>
        </w:rPr>
        <w:t>Обстежено 140 жінок (2006-2018 рр.),</w:t>
      </w:r>
      <w:r w:rsidRPr="00565BCA">
        <w:rPr>
          <w:sz w:val="28"/>
          <w:szCs w:val="28"/>
        </w:rPr>
        <w:t xml:space="preserve"> у яких пологи </w:t>
      </w:r>
      <w:r>
        <w:rPr>
          <w:sz w:val="28"/>
          <w:szCs w:val="28"/>
        </w:rPr>
        <w:t>чи</w:t>
      </w:r>
      <w:r w:rsidRPr="00565BCA">
        <w:rPr>
          <w:sz w:val="28"/>
          <w:szCs w:val="28"/>
        </w:rPr>
        <w:t xml:space="preserve"> ранній післяпологовий період ускладни</w:t>
      </w:r>
      <w:r>
        <w:rPr>
          <w:sz w:val="28"/>
          <w:szCs w:val="28"/>
        </w:rPr>
        <w:t>ли</w:t>
      </w:r>
      <w:r w:rsidRPr="00565BCA">
        <w:rPr>
          <w:sz w:val="28"/>
          <w:szCs w:val="28"/>
        </w:rPr>
        <w:t xml:space="preserve">ся гострою </w:t>
      </w:r>
      <w:r>
        <w:rPr>
          <w:sz w:val="28"/>
          <w:szCs w:val="28"/>
        </w:rPr>
        <w:t>тя</w:t>
      </w:r>
      <w:r w:rsidRPr="00565BCA">
        <w:rPr>
          <w:sz w:val="28"/>
          <w:szCs w:val="28"/>
        </w:rPr>
        <w:t xml:space="preserve">жкою крововтратою з дефіцитом </w:t>
      </w:r>
      <w:r>
        <w:rPr>
          <w:sz w:val="28"/>
          <w:szCs w:val="28"/>
        </w:rPr>
        <w:t>об’єму циркулюючої крові</w:t>
      </w:r>
      <w:r w:rsidRPr="00565BCA">
        <w:rPr>
          <w:sz w:val="28"/>
          <w:szCs w:val="28"/>
        </w:rPr>
        <w:t xml:space="preserve"> 40-60</w:t>
      </w:r>
      <w:r>
        <w:rPr>
          <w:sz w:val="28"/>
          <w:szCs w:val="28"/>
        </w:rPr>
        <w:t> </w:t>
      </w:r>
      <w:r w:rsidRPr="00565BCA">
        <w:rPr>
          <w:sz w:val="28"/>
          <w:szCs w:val="28"/>
        </w:rPr>
        <w:t>%. Залежно від особливостей інтенсивної терапії (ІТ) пацієнтки були роз</w:t>
      </w:r>
      <w:r>
        <w:rPr>
          <w:sz w:val="28"/>
          <w:szCs w:val="28"/>
        </w:rPr>
        <w:t>по</w:t>
      </w:r>
      <w:r w:rsidRPr="00565BCA">
        <w:rPr>
          <w:sz w:val="28"/>
          <w:szCs w:val="28"/>
        </w:rPr>
        <w:t xml:space="preserve">ділені на </w:t>
      </w:r>
      <w:r>
        <w:rPr>
          <w:sz w:val="28"/>
          <w:szCs w:val="28"/>
        </w:rPr>
        <w:t>три</w:t>
      </w:r>
      <w:r w:rsidRPr="00565BCA">
        <w:rPr>
          <w:sz w:val="28"/>
          <w:szCs w:val="28"/>
        </w:rPr>
        <w:t xml:space="preserve"> групи. </w:t>
      </w:r>
      <w:r>
        <w:rPr>
          <w:sz w:val="28"/>
          <w:szCs w:val="28"/>
        </w:rPr>
        <w:t>У</w:t>
      </w:r>
      <w:r w:rsidRPr="00565BCA">
        <w:rPr>
          <w:sz w:val="28"/>
          <w:szCs w:val="28"/>
        </w:rPr>
        <w:t xml:space="preserve"> 1</w:t>
      </w:r>
      <w:r>
        <w:rPr>
          <w:sz w:val="28"/>
          <w:szCs w:val="28"/>
        </w:rPr>
        <w:t>-й</w:t>
      </w:r>
      <w:r w:rsidRPr="00565BCA">
        <w:rPr>
          <w:sz w:val="28"/>
          <w:szCs w:val="28"/>
        </w:rPr>
        <w:t xml:space="preserve"> групі (ретроспективний аналіз, n=50) проводилас</w:t>
      </w:r>
      <w:r>
        <w:rPr>
          <w:sz w:val="28"/>
          <w:szCs w:val="28"/>
        </w:rPr>
        <w:t>я</w:t>
      </w:r>
      <w:r w:rsidRPr="00565BCA">
        <w:rPr>
          <w:sz w:val="28"/>
          <w:szCs w:val="28"/>
        </w:rPr>
        <w:t xml:space="preserve"> стандартна ІТ гострої крововтрати згідно </w:t>
      </w:r>
      <w:r>
        <w:rPr>
          <w:sz w:val="28"/>
          <w:szCs w:val="28"/>
        </w:rPr>
        <w:t xml:space="preserve">з </w:t>
      </w:r>
      <w:r w:rsidRPr="00565BCA">
        <w:rPr>
          <w:sz w:val="28"/>
          <w:szCs w:val="28"/>
        </w:rPr>
        <w:t>клінічним</w:t>
      </w:r>
      <w:r>
        <w:rPr>
          <w:sz w:val="28"/>
          <w:szCs w:val="28"/>
        </w:rPr>
        <w:t>и</w:t>
      </w:r>
      <w:r w:rsidRPr="00565BCA">
        <w:rPr>
          <w:sz w:val="28"/>
          <w:szCs w:val="28"/>
        </w:rPr>
        <w:t xml:space="preserve"> протоколам</w:t>
      </w:r>
      <w:r>
        <w:rPr>
          <w:sz w:val="28"/>
          <w:szCs w:val="28"/>
        </w:rPr>
        <w:t>и</w:t>
      </w:r>
      <w:r w:rsidRPr="00565BCA">
        <w:rPr>
          <w:sz w:val="28"/>
          <w:szCs w:val="28"/>
        </w:rPr>
        <w:t xml:space="preserve"> МОЗ України. </w:t>
      </w:r>
      <w:r>
        <w:rPr>
          <w:sz w:val="28"/>
          <w:szCs w:val="28"/>
        </w:rPr>
        <w:t>У</w:t>
      </w:r>
      <w:r w:rsidRPr="00565BCA">
        <w:rPr>
          <w:sz w:val="28"/>
          <w:szCs w:val="28"/>
        </w:rPr>
        <w:t xml:space="preserve"> 2</w:t>
      </w:r>
      <w:r>
        <w:rPr>
          <w:sz w:val="28"/>
          <w:szCs w:val="28"/>
        </w:rPr>
        <w:t>-й</w:t>
      </w:r>
      <w:r w:rsidRPr="00565BCA">
        <w:rPr>
          <w:sz w:val="28"/>
          <w:szCs w:val="28"/>
        </w:rPr>
        <w:t xml:space="preserve"> групі (n=44) проводилас</w:t>
      </w:r>
      <w:r>
        <w:rPr>
          <w:sz w:val="28"/>
          <w:szCs w:val="28"/>
        </w:rPr>
        <w:t>я</w:t>
      </w:r>
      <w:r w:rsidRPr="00565BCA">
        <w:rPr>
          <w:sz w:val="28"/>
          <w:szCs w:val="28"/>
        </w:rPr>
        <w:t xml:space="preserve"> ІТ гострої крововтрати з використанням </w:t>
      </w:r>
      <w:proofErr w:type="spellStart"/>
      <w:r w:rsidRPr="00565BCA">
        <w:rPr>
          <w:sz w:val="28"/>
          <w:szCs w:val="28"/>
        </w:rPr>
        <w:t>КП</w:t>
      </w:r>
      <w:proofErr w:type="spellEnd"/>
      <w:r w:rsidRPr="00565BCA">
        <w:rPr>
          <w:sz w:val="28"/>
          <w:szCs w:val="28"/>
        </w:rPr>
        <w:t xml:space="preserve"> як</w:t>
      </w:r>
      <w:r w:rsidRPr="00565BCA">
        <w:rPr>
          <w:color w:val="222222"/>
          <w:sz w:val="28"/>
          <w:szCs w:val="28"/>
        </w:rPr>
        <w:t xml:space="preserve"> препарату першої лінії</w:t>
      </w:r>
      <w:r w:rsidRPr="00565BCA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565BCA">
        <w:rPr>
          <w:sz w:val="28"/>
          <w:szCs w:val="28"/>
        </w:rPr>
        <w:t xml:space="preserve"> 3</w:t>
      </w:r>
      <w:r>
        <w:rPr>
          <w:sz w:val="28"/>
          <w:szCs w:val="28"/>
        </w:rPr>
        <w:t>-й</w:t>
      </w:r>
      <w:r w:rsidRPr="00565BCA">
        <w:rPr>
          <w:sz w:val="28"/>
          <w:szCs w:val="28"/>
        </w:rPr>
        <w:t xml:space="preserve"> групі (n=46) </w:t>
      </w:r>
      <w:r>
        <w:rPr>
          <w:sz w:val="28"/>
          <w:szCs w:val="28"/>
        </w:rPr>
        <w:t>до</w:t>
      </w:r>
      <w:r w:rsidRPr="00565BCA">
        <w:rPr>
          <w:sz w:val="28"/>
          <w:szCs w:val="28"/>
        </w:rPr>
        <w:t xml:space="preserve"> лікування був доданий КПК (</w:t>
      </w:r>
      <w:proofErr w:type="spellStart"/>
      <w:r w:rsidRPr="00565BCA">
        <w:rPr>
          <w:sz w:val="28"/>
          <w:szCs w:val="28"/>
        </w:rPr>
        <w:t>Октаплекс</w:t>
      </w:r>
      <w:proofErr w:type="spellEnd"/>
      <w:r w:rsidRPr="00565BCA">
        <w:rPr>
          <w:sz w:val="28"/>
          <w:szCs w:val="28"/>
        </w:rPr>
        <w:t xml:space="preserve"> 20 </w:t>
      </w:r>
      <w:proofErr w:type="spellStart"/>
      <w:r w:rsidRPr="00565BCA">
        <w:rPr>
          <w:sz w:val="28"/>
          <w:szCs w:val="28"/>
        </w:rPr>
        <w:t>МО</w:t>
      </w:r>
      <w:proofErr w:type="spellEnd"/>
      <w:r w:rsidRPr="00565BCA">
        <w:rPr>
          <w:sz w:val="28"/>
          <w:szCs w:val="28"/>
        </w:rPr>
        <w:t xml:space="preserve">/кг). Оцінювали: кількість еритроцитів, </w:t>
      </w:r>
      <w:proofErr w:type="spellStart"/>
      <w:r w:rsidRPr="00565BCA">
        <w:rPr>
          <w:sz w:val="28"/>
          <w:szCs w:val="28"/>
        </w:rPr>
        <w:t>Hb</w:t>
      </w:r>
      <w:proofErr w:type="spellEnd"/>
      <w:r w:rsidRPr="00565BCA">
        <w:rPr>
          <w:sz w:val="28"/>
          <w:szCs w:val="28"/>
        </w:rPr>
        <w:t xml:space="preserve">, </w:t>
      </w:r>
      <w:proofErr w:type="spellStart"/>
      <w:r w:rsidRPr="00565BCA">
        <w:rPr>
          <w:sz w:val="28"/>
          <w:szCs w:val="28"/>
        </w:rPr>
        <w:t>Ht</w:t>
      </w:r>
      <w:proofErr w:type="spellEnd"/>
      <w:r w:rsidRPr="00565BC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протромбіновий</w:t>
      </w:r>
      <w:proofErr w:type="spellEnd"/>
      <w:r>
        <w:rPr>
          <w:sz w:val="28"/>
          <w:szCs w:val="28"/>
        </w:rPr>
        <w:t xml:space="preserve"> індекс (</w:t>
      </w:r>
      <w:r w:rsidRPr="00565BCA">
        <w:rPr>
          <w:sz w:val="28"/>
          <w:szCs w:val="28"/>
        </w:rPr>
        <w:t>ПІ</w:t>
      </w:r>
      <w:r>
        <w:rPr>
          <w:sz w:val="28"/>
          <w:szCs w:val="28"/>
        </w:rPr>
        <w:t>)</w:t>
      </w:r>
      <w:r w:rsidRPr="00565B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активований частковий </w:t>
      </w:r>
      <w:proofErr w:type="spellStart"/>
      <w:r>
        <w:rPr>
          <w:sz w:val="28"/>
          <w:szCs w:val="28"/>
        </w:rPr>
        <w:t>тромбопластиновий</w:t>
      </w:r>
      <w:proofErr w:type="spellEnd"/>
      <w:r>
        <w:rPr>
          <w:sz w:val="28"/>
          <w:szCs w:val="28"/>
        </w:rPr>
        <w:t xml:space="preserve"> час</w:t>
      </w:r>
      <w:r w:rsidRPr="00565BCA">
        <w:rPr>
          <w:sz w:val="28"/>
          <w:szCs w:val="28"/>
        </w:rPr>
        <w:t>, фібриноген; водні сектор</w:t>
      </w:r>
      <w:r>
        <w:rPr>
          <w:sz w:val="28"/>
          <w:szCs w:val="28"/>
        </w:rPr>
        <w:t>и</w:t>
      </w:r>
      <w:r w:rsidRPr="00565BCA">
        <w:rPr>
          <w:sz w:val="28"/>
          <w:szCs w:val="28"/>
        </w:rPr>
        <w:t xml:space="preserve"> організму інтегральним </w:t>
      </w:r>
      <w:proofErr w:type="spellStart"/>
      <w:r w:rsidRPr="00565BCA">
        <w:rPr>
          <w:sz w:val="28"/>
          <w:szCs w:val="28"/>
        </w:rPr>
        <w:t>імпедансним</w:t>
      </w:r>
      <w:proofErr w:type="spellEnd"/>
      <w:r w:rsidRPr="00565BCA">
        <w:rPr>
          <w:sz w:val="28"/>
          <w:szCs w:val="28"/>
        </w:rPr>
        <w:t xml:space="preserve"> методом; клінічні </w:t>
      </w:r>
      <w:r>
        <w:rPr>
          <w:sz w:val="28"/>
          <w:szCs w:val="28"/>
        </w:rPr>
        <w:t>о</w:t>
      </w:r>
      <w:r w:rsidRPr="00565BCA">
        <w:rPr>
          <w:sz w:val="28"/>
          <w:szCs w:val="28"/>
        </w:rPr>
        <w:t xml:space="preserve">знаки синдрому </w:t>
      </w:r>
      <w:proofErr w:type="spellStart"/>
      <w:r w:rsidRPr="00565BCA">
        <w:rPr>
          <w:sz w:val="28"/>
          <w:szCs w:val="28"/>
        </w:rPr>
        <w:t>поліорганної</w:t>
      </w:r>
      <w:proofErr w:type="spellEnd"/>
      <w:r w:rsidRPr="00565BCA">
        <w:rPr>
          <w:sz w:val="28"/>
          <w:szCs w:val="28"/>
        </w:rPr>
        <w:t xml:space="preserve"> недостатності (СПОН).</w:t>
      </w:r>
    </w:p>
    <w:p w:rsidR="005B6F46" w:rsidRPr="00565BCA" w:rsidRDefault="005B6F46" w:rsidP="005B6F46">
      <w:pPr>
        <w:spacing w:after="120" w:line="276" w:lineRule="auto"/>
        <w:ind w:firstLine="709"/>
        <w:jc w:val="both"/>
        <w:rPr>
          <w:sz w:val="28"/>
          <w:szCs w:val="28"/>
        </w:rPr>
      </w:pPr>
      <w:r w:rsidRPr="00565BCA">
        <w:rPr>
          <w:b/>
          <w:sz w:val="28"/>
          <w:szCs w:val="28"/>
        </w:rPr>
        <w:t xml:space="preserve">Результати та </w:t>
      </w:r>
      <w:r>
        <w:rPr>
          <w:b/>
          <w:sz w:val="28"/>
          <w:szCs w:val="28"/>
        </w:rPr>
        <w:t xml:space="preserve">їх </w:t>
      </w:r>
      <w:r w:rsidRPr="00565BCA">
        <w:rPr>
          <w:b/>
          <w:sz w:val="28"/>
          <w:szCs w:val="28"/>
        </w:rPr>
        <w:t>обговорення.</w:t>
      </w:r>
      <w:r w:rsidRPr="00565BCA">
        <w:rPr>
          <w:sz w:val="28"/>
          <w:szCs w:val="28"/>
        </w:rPr>
        <w:t xml:space="preserve"> Використання </w:t>
      </w:r>
      <w:proofErr w:type="spellStart"/>
      <w:r w:rsidRPr="00565BCA">
        <w:rPr>
          <w:sz w:val="28"/>
          <w:szCs w:val="28"/>
        </w:rPr>
        <w:t>КП</w:t>
      </w:r>
      <w:proofErr w:type="spellEnd"/>
      <w:r w:rsidRPr="00565BCA">
        <w:rPr>
          <w:sz w:val="28"/>
          <w:szCs w:val="28"/>
        </w:rPr>
        <w:t xml:space="preserve"> як препарату першої лінії </w:t>
      </w:r>
      <w:r>
        <w:rPr>
          <w:sz w:val="28"/>
          <w:szCs w:val="28"/>
        </w:rPr>
        <w:t>в</w:t>
      </w:r>
      <w:r w:rsidRPr="00565BCA">
        <w:rPr>
          <w:sz w:val="28"/>
          <w:szCs w:val="28"/>
        </w:rPr>
        <w:t xml:space="preserve"> </w:t>
      </w:r>
      <w:r w:rsidRPr="0043263A">
        <w:rPr>
          <w:sz w:val="28"/>
          <w:szCs w:val="28"/>
        </w:rPr>
        <w:t xml:space="preserve">дозі 8-10 </w:t>
      </w:r>
      <w:r w:rsidRPr="00565BCA">
        <w:rPr>
          <w:sz w:val="28"/>
          <w:szCs w:val="28"/>
        </w:rPr>
        <w:t>одиниць д</w:t>
      </w:r>
      <w:r>
        <w:rPr>
          <w:sz w:val="28"/>
          <w:szCs w:val="28"/>
        </w:rPr>
        <w:t>а</w:t>
      </w:r>
      <w:r w:rsidRPr="00565BCA">
        <w:rPr>
          <w:sz w:val="28"/>
          <w:szCs w:val="28"/>
        </w:rPr>
        <w:t>ло</w:t>
      </w:r>
      <w:r w:rsidRPr="0043263A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змогу </w:t>
      </w:r>
      <w:r w:rsidRPr="00565BCA">
        <w:rPr>
          <w:sz w:val="28"/>
          <w:szCs w:val="28"/>
        </w:rPr>
        <w:t>зменшити на 13,7</w:t>
      </w:r>
      <w:r>
        <w:rPr>
          <w:sz w:val="28"/>
          <w:szCs w:val="28"/>
        </w:rPr>
        <w:t> </w:t>
      </w:r>
      <w:r w:rsidRPr="00565BCA">
        <w:rPr>
          <w:sz w:val="28"/>
          <w:szCs w:val="28"/>
        </w:rPr>
        <w:t>% (р&lt;0,05) загальний об</w:t>
      </w:r>
      <w:r>
        <w:rPr>
          <w:sz w:val="28"/>
          <w:szCs w:val="28"/>
        </w:rPr>
        <w:t>’</w:t>
      </w:r>
      <w:r w:rsidRPr="00565BCA">
        <w:rPr>
          <w:sz w:val="28"/>
          <w:szCs w:val="28"/>
        </w:rPr>
        <w:t xml:space="preserve">єм </w:t>
      </w:r>
      <w:proofErr w:type="spellStart"/>
      <w:r w:rsidRPr="00565BCA">
        <w:rPr>
          <w:sz w:val="28"/>
          <w:szCs w:val="28"/>
        </w:rPr>
        <w:t>інфузійно-трансфузійних</w:t>
      </w:r>
      <w:proofErr w:type="spellEnd"/>
      <w:r w:rsidRPr="00565BCA">
        <w:rPr>
          <w:sz w:val="28"/>
          <w:szCs w:val="28"/>
        </w:rPr>
        <w:t xml:space="preserve"> середовищ </w:t>
      </w:r>
      <w:r>
        <w:rPr>
          <w:sz w:val="28"/>
          <w:szCs w:val="28"/>
        </w:rPr>
        <w:t>і</w:t>
      </w:r>
      <w:r w:rsidRPr="00565BCA">
        <w:rPr>
          <w:sz w:val="28"/>
          <w:szCs w:val="28"/>
        </w:rPr>
        <w:t xml:space="preserve"> на 12</w:t>
      </w:r>
      <w:r>
        <w:rPr>
          <w:sz w:val="28"/>
          <w:szCs w:val="28"/>
        </w:rPr>
        <w:t> </w:t>
      </w:r>
      <w:r w:rsidRPr="00565BCA">
        <w:rPr>
          <w:sz w:val="28"/>
          <w:szCs w:val="28"/>
        </w:rPr>
        <w:t xml:space="preserve">% (р&lt;0,05) </w:t>
      </w:r>
      <w:r>
        <w:rPr>
          <w:sz w:val="28"/>
          <w:szCs w:val="28"/>
        </w:rPr>
        <w:t xml:space="preserve">– </w:t>
      </w:r>
      <w:r w:rsidRPr="00565BCA">
        <w:rPr>
          <w:sz w:val="28"/>
          <w:szCs w:val="28"/>
        </w:rPr>
        <w:t>об</w:t>
      </w:r>
      <w:r>
        <w:rPr>
          <w:sz w:val="28"/>
          <w:szCs w:val="28"/>
        </w:rPr>
        <w:t>’</w:t>
      </w:r>
      <w:r w:rsidRPr="00565BCA">
        <w:rPr>
          <w:sz w:val="28"/>
          <w:szCs w:val="28"/>
        </w:rPr>
        <w:t xml:space="preserve">єм </w:t>
      </w:r>
      <w:r>
        <w:rPr>
          <w:sz w:val="28"/>
          <w:szCs w:val="28"/>
        </w:rPr>
        <w:t>у</w:t>
      </w:r>
      <w:r w:rsidRPr="00565BCA">
        <w:rPr>
          <w:sz w:val="28"/>
          <w:szCs w:val="28"/>
        </w:rPr>
        <w:t xml:space="preserve">веденої </w:t>
      </w:r>
      <w:r>
        <w:rPr>
          <w:sz w:val="28"/>
          <w:szCs w:val="28"/>
        </w:rPr>
        <w:t>свіжозамороженої плазми (</w:t>
      </w:r>
      <w:r w:rsidRPr="00565BCA">
        <w:rPr>
          <w:sz w:val="28"/>
          <w:szCs w:val="28"/>
        </w:rPr>
        <w:t>СЗП</w:t>
      </w:r>
      <w:r>
        <w:rPr>
          <w:sz w:val="28"/>
          <w:szCs w:val="28"/>
        </w:rPr>
        <w:t>)</w:t>
      </w:r>
      <w:r w:rsidRPr="00565BCA">
        <w:rPr>
          <w:sz w:val="28"/>
          <w:szCs w:val="28"/>
        </w:rPr>
        <w:t xml:space="preserve">. Додавання КПК у програму ІТ </w:t>
      </w:r>
      <w:r>
        <w:rPr>
          <w:sz w:val="28"/>
          <w:szCs w:val="28"/>
        </w:rPr>
        <w:t>сприяло</w:t>
      </w:r>
      <w:r w:rsidRPr="00565BCA">
        <w:rPr>
          <w:sz w:val="28"/>
          <w:szCs w:val="28"/>
        </w:rPr>
        <w:t xml:space="preserve"> зменшенн</w:t>
      </w:r>
      <w:r>
        <w:rPr>
          <w:sz w:val="28"/>
          <w:szCs w:val="28"/>
        </w:rPr>
        <w:t>ю</w:t>
      </w:r>
      <w:r w:rsidRPr="00565BCA">
        <w:rPr>
          <w:sz w:val="28"/>
          <w:szCs w:val="28"/>
        </w:rPr>
        <w:t xml:space="preserve"> на 24,5</w:t>
      </w:r>
      <w:r>
        <w:rPr>
          <w:sz w:val="28"/>
          <w:szCs w:val="28"/>
        </w:rPr>
        <w:t> </w:t>
      </w:r>
      <w:r w:rsidRPr="00565BCA">
        <w:rPr>
          <w:sz w:val="28"/>
          <w:szCs w:val="28"/>
        </w:rPr>
        <w:t>% (р&lt;0,01) загального об</w:t>
      </w:r>
      <w:r>
        <w:rPr>
          <w:sz w:val="28"/>
          <w:szCs w:val="28"/>
        </w:rPr>
        <w:t>’</w:t>
      </w:r>
      <w:r w:rsidRPr="00565BCA">
        <w:rPr>
          <w:sz w:val="28"/>
          <w:szCs w:val="28"/>
        </w:rPr>
        <w:t xml:space="preserve">єму </w:t>
      </w:r>
      <w:proofErr w:type="spellStart"/>
      <w:r w:rsidRPr="00565BCA">
        <w:rPr>
          <w:sz w:val="28"/>
          <w:szCs w:val="28"/>
        </w:rPr>
        <w:t>інфузійно-трансфузійних</w:t>
      </w:r>
      <w:proofErr w:type="spellEnd"/>
      <w:r w:rsidRPr="00565BCA">
        <w:rPr>
          <w:sz w:val="28"/>
          <w:szCs w:val="28"/>
        </w:rPr>
        <w:t xml:space="preserve"> середовищ</w:t>
      </w:r>
      <w:r>
        <w:rPr>
          <w:sz w:val="28"/>
          <w:szCs w:val="28"/>
        </w:rPr>
        <w:t>,</w:t>
      </w:r>
      <w:r w:rsidRPr="00565BCA">
        <w:rPr>
          <w:sz w:val="28"/>
          <w:szCs w:val="28"/>
        </w:rPr>
        <w:t xml:space="preserve"> на 22</w:t>
      </w:r>
      <w:r>
        <w:rPr>
          <w:sz w:val="28"/>
          <w:szCs w:val="28"/>
        </w:rPr>
        <w:t> </w:t>
      </w:r>
      <w:r w:rsidRPr="00565BCA">
        <w:rPr>
          <w:sz w:val="28"/>
          <w:szCs w:val="28"/>
        </w:rPr>
        <w:t xml:space="preserve">% (р&lt;0,01) </w:t>
      </w:r>
      <w:r>
        <w:rPr>
          <w:sz w:val="28"/>
          <w:szCs w:val="28"/>
        </w:rPr>
        <w:t xml:space="preserve">– </w:t>
      </w:r>
      <w:r w:rsidRPr="00565BCA">
        <w:rPr>
          <w:sz w:val="28"/>
          <w:szCs w:val="28"/>
        </w:rPr>
        <w:t>об</w:t>
      </w:r>
      <w:r>
        <w:rPr>
          <w:sz w:val="28"/>
          <w:szCs w:val="28"/>
        </w:rPr>
        <w:t>’</w:t>
      </w:r>
      <w:r w:rsidRPr="00565BCA">
        <w:rPr>
          <w:sz w:val="28"/>
          <w:szCs w:val="28"/>
        </w:rPr>
        <w:t xml:space="preserve">єму введеної СЗП </w:t>
      </w:r>
      <w:r>
        <w:rPr>
          <w:sz w:val="28"/>
          <w:szCs w:val="28"/>
        </w:rPr>
        <w:t>і</w:t>
      </w:r>
      <w:r w:rsidRPr="00565BCA">
        <w:rPr>
          <w:sz w:val="28"/>
          <w:szCs w:val="28"/>
        </w:rPr>
        <w:t xml:space="preserve"> на 9,1</w:t>
      </w:r>
      <w:r>
        <w:rPr>
          <w:sz w:val="28"/>
          <w:szCs w:val="28"/>
        </w:rPr>
        <w:t> </w:t>
      </w:r>
      <w:r w:rsidRPr="00565BCA">
        <w:rPr>
          <w:sz w:val="28"/>
          <w:szCs w:val="28"/>
        </w:rPr>
        <w:t xml:space="preserve">% (р&lt;0,05) </w:t>
      </w:r>
      <w:r>
        <w:rPr>
          <w:sz w:val="28"/>
          <w:szCs w:val="28"/>
        </w:rPr>
        <w:t xml:space="preserve">– </w:t>
      </w:r>
      <w:r w:rsidRPr="00565BCA">
        <w:rPr>
          <w:sz w:val="28"/>
          <w:szCs w:val="28"/>
        </w:rPr>
        <w:t>об</w:t>
      </w:r>
      <w:r>
        <w:rPr>
          <w:sz w:val="28"/>
          <w:szCs w:val="28"/>
        </w:rPr>
        <w:t>’</w:t>
      </w:r>
      <w:r w:rsidRPr="00565BCA">
        <w:rPr>
          <w:sz w:val="28"/>
          <w:szCs w:val="28"/>
        </w:rPr>
        <w:t xml:space="preserve">єму еритроцитів. Також спостерігалося зниження частоти (в 5,1 </w:t>
      </w:r>
      <w:proofErr w:type="spellStart"/>
      <w:r w:rsidRPr="00565BCA">
        <w:rPr>
          <w:sz w:val="28"/>
          <w:szCs w:val="28"/>
        </w:rPr>
        <w:t>раз</w:t>
      </w:r>
      <w:r>
        <w:rPr>
          <w:sz w:val="28"/>
          <w:szCs w:val="28"/>
        </w:rPr>
        <w:t>а</w:t>
      </w:r>
      <w:proofErr w:type="spellEnd"/>
      <w:r w:rsidRPr="00565BCA">
        <w:rPr>
          <w:sz w:val="28"/>
          <w:szCs w:val="28"/>
        </w:rPr>
        <w:t xml:space="preserve">, р&lt;0,01) </w:t>
      </w:r>
      <w:r>
        <w:rPr>
          <w:sz w:val="28"/>
          <w:szCs w:val="28"/>
        </w:rPr>
        <w:t>та</w:t>
      </w:r>
      <w:r w:rsidRPr="00565BCA">
        <w:rPr>
          <w:sz w:val="28"/>
          <w:szCs w:val="28"/>
        </w:rPr>
        <w:t xml:space="preserve"> тривалості </w:t>
      </w:r>
      <w:proofErr w:type="spellStart"/>
      <w:r w:rsidRPr="00565BCA">
        <w:rPr>
          <w:sz w:val="28"/>
          <w:szCs w:val="28"/>
        </w:rPr>
        <w:t>вазопресорної</w:t>
      </w:r>
      <w:proofErr w:type="spellEnd"/>
      <w:r w:rsidRPr="00565BCA">
        <w:rPr>
          <w:sz w:val="28"/>
          <w:szCs w:val="28"/>
        </w:rPr>
        <w:t xml:space="preserve"> підтримки (на 1,5 доби, р&lt;0,01), </w:t>
      </w:r>
      <w:r>
        <w:rPr>
          <w:sz w:val="28"/>
          <w:szCs w:val="28"/>
        </w:rPr>
        <w:t>штучної вентиляції легень</w:t>
      </w:r>
      <w:r w:rsidRPr="00565BCA">
        <w:rPr>
          <w:sz w:val="28"/>
          <w:szCs w:val="28"/>
        </w:rPr>
        <w:t xml:space="preserve"> (</w:t>
      </w:r>
      <w:r>
        <w:rPr>
          <w:sz w:val="28"/>
          <w:szCs w:val="28"/>
        </w:rPr>
        <w:t>у</w:t>
      </w:r>
      <w:r w:rsidRPr="00565BCA">
        <w:rPr>
          <w:sz w:val="28"/>
          <w:szCs w:val="28"/>
        </w:rPr>
        <w:t xml:space="preserve"> 5,7 </w:t>
      </w:r>
      <w:proofErr w:type="spellStart"/>
      <w:r w:rsidRPr="00565BCA">
        <w:rPr>
          <w:sz w:val="28"/>
          <w:szCs w:val="28"/>
        </w:rPr>
        <w:t>раз</w:t>
      </w:r>
      <w:r>
        <w:rPr>
          <w:sz w:val="28"/>
          <w:szCs w:val="28"/>
        </w:rPr>
        <w:t>а</w:t>
      </w:r>
      <w:proofErr w:type="spellEnd"/>
      <w:r w:rsidRPr="00565BCA">
        <w:rPr>
          <w:sz w:val="28"/>
          <w:szCs w:val="28"/>
        </w:rPr>
        <w:t>, р&lt;0,01), скорочувалас</w:t>
      </w:r>
      <w:r>
        <w:rPr>
          <w:sz w:val="28"/>
          <w:szCs w:val="28"/>
        </w:rPr>
        <w:t>ь</w:t>
      </w:r>
      <w:r w:rsidRPr="00565BCA">
        <w:rPr>
          <w:sz w:val="28"/>
          <w:szCs w:val="28"/>
        </w:rPr>
        <w:t xml:space="preserve"> як кількість пацієнток, які потребували використання </w:t>
      </w:r>
      <w:proofErr w:type="spellStart"/>
      <w:r w:rsidRPr="00565BCA">
        <w:rPr>
          <w:sz w:val="28"/>
          <w:szCs w:val="28"/>
        </w:rPr>
        <w:t>діуретиків</w:t>
      </w:r>
      <w:proofErr w:type="spellEnd"/>
      <w:r w:rsidRPr="00565BCA">
        <w:rPr>
          <w:sz w:val="28"/>
          <w:szCs w:val="28"/>
        </w:rPr>
        <w:t xml:space="preserve"> (</w:t>
      </w:r>
      <w:r>
        <w:rPr>
          <w:sz w:val="28"/>
          <w:szCs w:val="28"/>
        </w:rPr>
        <w:t>у</w:t>
      </w:r>
      <w:r w:rsidRPr="00565BCA">
        <w:rPr>
          <w:sz w:val="28"/>
          <w:szCs w:val="28"/>
        </w:rPr>
        <w:t xml:space="preserve"> 2,9 </w:t>
      </w:r>
      <w:proofErr w:type="spellStart"/>
      <w:r w:rsidRPr="00565BCA">
        <w:rPr>
          <w:sz w:val="28"/>
          <w:szCs w:val="28"/>
        </w:rPr>
        <w:t>раз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;</w:t>
      </w:r>
      <w:r w:rsidRPr="00565BCA">
        <w:rPr>
          <w:sz w:val="28"/>
          <w:szCs w:val="28"/>
        </w:rPr>
        <w:t xml:space="preserve"> р&lt;0,01), так і тривалість застосування останніх (на 1,7 доби, р&lt;0,01). ПІ та </w:t>
      </w:r>
      <w:r>
        <w:rPr>
          <w:sz w:val="28"/>
          <w:szCs w:val="28"/>
        </w:rPr>
        <w:t xml:space="preserve">рівень </w:t>
      </w:r>
      <w:r w:rsidRPr="00565BCA">
        <w:rPr>
          <w:sz w:val="28"/>
          <w:szCs w:val="28"/>
        </w:rPr>
        <w:t xml:space="preserve">фібриногену відповідали нормі </w:t>
      </w:r>
      <w:r>
        <w:rPr>
          <w:sz w:val="28"/>
          <w:szCs w:val="28"/>
        </w:rPr>
        <w:t>напри</w:t>
      </w:r>
      <w:r w:rsidRPr="00565BCA">
        <w:rPr>
          <w:sz w:val="28"/>
          <w:szCs w:val="28"/>
        </w:rPr>
        <w:t>кінц</w:t>
      </w:r>
      <w:r>
        <w:rPr>
          <w:sz w:val="28"/>
          <w:szCs w:val="28"/>
        </w:rPr>
        <w:t>і</w:t>
      </w:r>
      <w:r w:rsidRPr="00565BCA">
        <w:rPr>
          <w:sz w:val="28"/>
          <w:szCs w:val="28"/>
        </w:rPr>
        <w:t xml:space="preserve"> 1-ї доби </w:t>
      </w:r>
      <w:r>
        <w:rPr>
          <w:sz w:val="28"/>
          <w:szCs w:val="28"/>
        </w:rPr>
        <w:t>лікування.</w:t>
      </w:r>
    </w:p>
    <w:p w:rsidR="005B6F46" w:rsidRPr="00565BCA" w:rsidRDefault="005B6F46" w:rsidP="005B6F46">
      <w:pPr>
        <w:spacing w:after="120" w:line="276" w:lineRule="auto"/>
        <w:ind w:firstLine="709"/>
        <w:jc w:val="both"/>
        <w:rPr>
          <w:sz w:val="28"/>
          <w:szCs w:val="28"/>
        </w:rPr>
      </w:pPr>
      <w:r w:rsidRPr="00565BCA">
        <w:rPr>
          <w:b/>
          <w:sz w:val="28"/>
          <w:szCs w:val="28"/>
        </w:rPr>
        <w:t>Висновки.</w:t>
      </w:r>
      <w:r w:rsidRPr="00565BCA">
        <w:rPr>
          <w:sz w:val="28"/>
          <w:szCs w:val="28"/>
        </w:rPr>
        <w:t xml:space="preserve"> Застосування </w:t>
      </w:r>
      <w:proofErr w:type="spellStart"/>
      <w:r w:rsidRPr="00565BCA">
        <w:rPr>
          <w:sz w:val="28"/>
          <w:szCs w:val="28"/>
        </w:rPr>
        <w:t>КП</w:t>
      </w:r>
      <w:proofErr w:type="spellEnd"/>
      <w:r w:rsidRPr="00565BCA">
        <w:rPr>
          <w:sz w:val="28"/>
          <w:szCs w:val="28"/>
        </w:rPr>
        <w:t xml:space="preserve"> як препарату першої лінії в </w:t>
      </w:r>
      <w:r>
        <w:rPr>
          <w:sz w:val="28"/>
          <w:szCs w:val="28"/>
        </w:rPr>
        <w:t>ІТ</w:t>
      </w:r>
      <w:r w:rsidRPr="00565BCA">
        <w:rPr>
          <w:sz w:val="28"/>
          <w:szCs w:val="28"/>
        </w:rPr>
        <w:t xml:space="preserve"> гострої акушерської крововтрати забезпечує достовірне </w:t>
      </w:r>
      <w:r w:rsidRPr="00565BCA">
        <w:rPr>
          <w:color w:val="222222"/>
          <w:sz w:val="28"/>
          <w:szCs w:val="28"/>
        </w:rPr>
        <w:t xml:space="preserve">зменшення потреби в </w:t>
      </w:r>
      <w:proofErr w:type="spellStart"/>
      <w:r w:rsidRPr="00565BCA">
        <w:rPr>
          <w:color w:val="222222"/>
          <w:sz w:val="28"/>
          <w:szCs w:val="28"/>
        </w:rPr>
        <w:t>інфузійно-трансфузійних</w:t>
      </w:r>
      <w:proofErr w:type="spellEnd"/>
      <w:r w:rsidRPr="00565BCA">
        <w:rPr>
          <w:color w:val="222222"/>
          <w:sz w:val="28"/>
          <w:szCs w:val="28"/>
        </w:rPr>
        <w:t xml:space="preserve"> середовищах. </w:t>
      </w:r>
      <w:r w:rsidRPr="00565BCA">
        <w:rPr>
          <w:sz w:val="28"/>
          <w:szCs w:val="28"/>
        </w:rPr>
        <w:t xml:space="preserve">КПК як препарат першої лінії запобігає розвитку та прогресуванню </w:t>
      </w:r>
      <w:proofErr w:type="spellStart"/>
      <w:r w:rsidRPr="00565BCA">
        <w:rPr>
          <w:sz w:val="28"/>
          <w:szCs w:val="28"/>
        </w:rPr>
        <w:t>коагулопатії</w:t>
      </w:r>
      <w:proofErr w:type="spellEnd"/>
      <w:r w:rsidRPr="00565BCA">
        <w:rPr>
          <w:sz w:val="28"/>
          <w:szCs w:val="28"/>
        </w:rPr>
        <w:t xml:space="preserve"> при лікуванні гострої акушерської крововтрати, що достовірне знижує частоту </w:t>
      </w:r>
      <w:r>
        <w:rPr>
          <w:sz w:val="28"/>
          <w:szCs w:val="28"/>
        </w:rPr>
        <w:t>й</w:t>
      </w:r>
      <w:r w:rsidRPr="00565BCA">
        <w:rPr>
          <w:sz w:val="28"/>
          <w:szCs w:val="28"/>
        </w:rPr>
        <w:t xml:space="preserve"> тяжкість проявів СПОН.</w:t>
      </w:r>
    </w:p>
    <w:p w:rsidR="005B6F46" w:rsidRDefault="005B6F46" w:rsidP="005B6F46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565BCA">
        <w:rPr>
          <w:b/>
          <w:sz w:val="28"/>
          <w:szCs w:val="28"/>
        </w:rPr>
        <w:lastRenderedPageBreak/>
        <w:t>Ключові слова:</w:t>
      </w:r>
      <w:r w:rsidRPr="004E51B8">
        <w:rPr>
          <w:sz w:val="28"/>
          <w:szCs w:val="28"/>
        </w:rPr>
        <w:t xml:space="preserve"> </w:t>
      </w:r>
      <w:r w:rsidRPr="00565BCA">
        <w:rPr>
          <w:sz w:val="28"/>
          <w:szCs w:val="28"/>
        </w:rPr>
        <w:t xml:space="preserve">акушерська кровотеча, концентрат </w:t>
      </w:r>
      <w:proofErr w:type="spellStart"/>
      <w:r w:rsidRPr="00565BCA">
        <w:rPr>
          <w:sz w:val="28"/>
          <w:szCs w:val="28"/>
        </w:rPr>
        <w:t>протромбінового</w:t>
      </w:r>
      <w:proofErr w:type="spellEnd"/>
      <w:r w:rsidRPr="00565BCA">
        <w:rPr>
          <w:sz w:val="28"/>
          <w:szCs w:val="28"/>
        </w:rPr>
        <w:t xml:space="preserve"> комплексу, </w:t>
      </w:r>
      <w:proofErr w:type="spellStart"/>
      <w:r w:rsidRPr="00565BCA">
        <w:rPr>
          <w:sz w:val="28"/>
          <w:szCs w:val="28"/>
        </w:rPr>
        <w:t>кріопреципітат</w:t>
      </w:r>
      <w:proofErr w:type="spellEnd"/>
      <w:r w:rsidRPr="00565BCA">
        <w:rPr>
          <w:sz w:val="28"/>
          <w:szCs w:val="28"/>
        </w:rPr>
        <w:t>.</w:t>
      </w:r>
    </w:p>
    <w:p w:rsidR="005B6F46" w:rsidRDefault="005B6F46" w:rsidP="005B6F46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Тези Конгресу з </w:t>
      </w:r>
      <w:proofErr w:type="spellStart"/>
      <w:r>
        <w:rPr>
          <w:i/>
          <w:color w:val="000000"/>
          <w:sz w:val="28"/>
          <w:szCs w:val="28"/>
        </w:rPr>
        <w:t>інфузійної</w:t>
      </w:r>
      <w:proofErr w:type="spellEnd"/>
      <w:r>
        <w:rPr>
          <w:i/>
          <w:color w:val="000000"/>
          <w:sz w:val="28"/>
          <w:szCs w:val="28"/>
        </w:rPr>
        <w:t xml:space="preserve"> терапії опубліковані в журналі «</w:t>
      </w:r>
      <w:proofErr w:type="spellStart"/>
      <w:r>
        <w:fldChar w:fldCharType="begin"/>
      </w:r>
      <w:r>
        <w:instrText xml:space="preserve"> HYPERLINK "https://infusiontherapy.org/news/tezisy-kongressa-po-infuzionnoy-terapii-opublikovany-v-zhurnale-infuziya-khimioterapiya--p278"</w:instrText>
      </w:r>
      <w:r>
        <w:fldChar w:fldCharType="separate"/>
      </w:r>
      <w:r>
        <w:rPr>
          <w:rStyle w:val="a5"/>
          <w:sz w:val="28"/>
          <w:szCs w:val="28"/>
        </w:rPr>
        <w:t>Інфузія</w:t>
      </w:r>
      <w:proofErr w:type="spellEnd"/>
      <w:r>
        <w:rPr>
          <w:rStyle w:val="a5"/>
          <w:sz w:val="28"/>
          <w:szCs w:val="28"/>
        </w:rPr>
        <w:t xml:space="preserve"> &amp; Хіміотерапія</w:t>
      </w:r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5B6F46" w:rsidRPr="00565BCA" w:rsidRDefault="005B6F46" w:rsidP="005B6F46">
      <w:pPr>
        <w:spacing w:after="120" w:line="276" w:lineRule="auto"/>
        <w:ind w:firstLine="709"/>
        <w:jc w:val="both"/>
        <w:rPr>
          <w:caps/>
          <w:sz w:val="28"/>
          <w:szCs w:val="28"/>
        </w:rPr>
      </w:pPr>
    </w:p>
    <w:p w:rsidR="005B6F46" w:rsidRPr="00E86C25" w:rsidRDefault="005B6F46" w:rsidP="005B6F46">
      <w:pPr>
        <w:spacing w:after="120" w:line="276" w:lineRule="auto"/>
        <w:ind w:firstLine="0"/>
        <w:jc w:val="both"/>
        <w:rPr>
          <w:b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t>Transfusion therapy optimization at an acute obstetric blood loss</w:t>
      </w:r>
    </w:p>
    <w:p w:rsidR="005B6F46" w:rsidRPr="00E86C25" w:rsidRDefault="005B6F46" w:rsidP="005B6F46">
      <w:pPr>
        <w:spacing w:after="120" w:line="276" w:lineRule="auto"/>
        <w:ind w:firstLine="0"/>
        <w:jc w:val="both"/>
        <w:rPr>
          <w:b/>
          <w:sz w:val="26"/>
          <w:szCs w:val="26"/>
          <w:lang w:val="en-US"/>
        </w:rPr>
      </w:pPr>
      <w:proofErr w:type="spellStart"/>
      <w:r w:rsidRPr="00E86C25">
        <w:rPr>
          <w:b/>
          <w:sz w:val="26"/>
          <w:szCs w:val="26"/>
          <w:lang w:val="en-US"/>
        </w:rPr>
        <w:t>Sedinkin</w:t>
      </w:r>
      <w:proofErr w:type="spellEnd"/>
      <w:r w:rsidRPr="00E86C25">
        <w:rPr>
          <w:b/>
          <w:sz w:val="26"/>
          <w:szCs w:val="26"/>
          <w:lang w:val="en-US"/>
        </w:rPr>
        <w:t xml:space="preserve"> V.A.</w:t>
      </w:r>
    </w:p>
    <w:p w:rsidR="005B6F46" w:rsidRPr="00E86C25" w:rsidRDefault="005B6F46" w:rsidP="005B6F46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sz w:val="26"/>
          <w:szCs w:val="26"/>
          <w:lang w:val="en-US"/>
        </w:rPr>
        <w:t>State Institution “</w:t>
      </w:r>
      <w:proofErr w:type="spellStart"/>
      <w:r w:rsidRPr="00E86C25">
        <w:rPr>
          <w:sz w:val="26"/>
          <w:szCs w:val="26"/>
          <w:lang w:val="en-US"/>
        </w:rPr>
        <w:t>Dnipropetrovsk</w:t>
      </w:r>
      <w:proofErr w:type="spellEnd"/>
      <w:r w:rsidRPr="00E86C25">
        <w:rPr>
          <w:sz w:val="26"/>
          <w:szCs w:val="26"/>
          <w:lang w:val="en-US"/>
        </w:rPr>
        <w:t xml:space="preserve"> Medical Academy of the Ministry of the Health of Ukraine”, </w:t>
      </w:r>
      <w:proofErr w:type="spellStart"/>
      <w:r w:rsidRPr="00E86C25">
        <w:rPr>
          <w:rStyle w:val="a3"/>
          <w:b w:val="0"/>
          <w:bCs w:val="0"/>
          <w:color w:val="1F1F1F"/>
          <w:sz w:val="26"/>
          <w:szCs w:val="26"/>
          <w:shd w:val="clear" w:color="auto" w:fill="FFFFFF"/>
          <w:lang w:val="en-US"/>
        </w:rPr>
        <w:t>Dnipro</w:t>
      </w:r>
      <w:proofErr w:type="spellEnd"/>
      <w:r w:rsidRPr="00E86C25">
        <w:rPr>
          <w:rStyle w:val="a3"/>
          <w:b w:val="0"/>
          <w:bCs w:val="0"/>
          <w:color w:val="1F1F1F"/>
          <w:sz w:val="26"/>
          <w:szCs w:val="26"/>
          <w:shd w:val="clear" w:color="auto" w:fill="FFFFFF"/>
          <w:lang w:val="en-US"/>
        </w:rPr>
        <w:t>, Ukraine</w:t>
      </w:r>
    </w:p>
    <w:p w:rsidR="005B6F46" w:rsidRPr="00565BCA" w:rsidRDefault="005B6F46" w:rsidP="005B6F46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Objective</w:t>
      </w:r>
      <w:r w:rsidRPr="00565BCA">
        <w:rPr>
          <w:b/>
          <w:bCs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4E51B8">
        <w:rPr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65BCA">
        <w:rPr>
          <w:sz w:val="28"/>
          <w:szCs w:val="28"/>
          <w:lang w:val="en-US"/>
        </w:rPr>
        <w:t xml:space="preserve">To define the role of the cryoprecipitate (CP) and </w:t>
      </w:r>
      <w:proofErr w:type="spellStart"/>
      <w:r w:rsidRPr="00565BCA">
        <w:rPr>
          <w:sz w:val="28"/>
          <w:szCs w:val="28"/>
          <w:lang w:val="en-US"/>
        </w:rPr>
        <w:t>prothrombin</w:t>
      </w:r>
      <w:proofErr w:type="spellEnd"/>
      <w:r w:rsidRPr="00565BCA">
        <w:rPr>
          <w:sz w:val="28"/>
          <w:szCs w:val="28"/>
          <w:lang w:val="en-US"/>
        </w:rPr>
        <w:t xml:space="preserve"> complex concentrate (PCC) in the acute obstetric blood loss treatment via the assessment of the water sectors’ state, </w:t>
      </w:r>
      <w:proofErr w:type="spellStart"/>
      <w:r w:rsidRPr="00565BCA">
        <w:rPr>
          <w:sz w:val="28"/>
          <w:szCs w:val="28"/>
          <w:lang w:val="en-US"/>
        </w:rPr>
        <w:t>hemostasis</w:t>
      </w:r>
      <w:proofErr w:type="spellEnd"/>
      <w:r w:rsidRPr="00565BCA">
        <w:rPr>
          <w:sz w:val="28"/>
          <w:szCs w:val="28"/>
          <w:lang w:val="en-US"/>
        </w:rPr>
        <w:t>, and frequency and severity of clinical manifestations of the multiple organ dysfunction syndrome (MODS).</w:t>
      </w:r>
    </w:p>
    <w:p w:rsidR="005B6F46" w:rsidRPr="00220526" w:rsidRDefault="005B6F46" w:rsidP="005B6F46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220526">
        <w:rPr>
          <w:b/>
          <w:sz w:val="28"/>
          <w:szCs w:val="28"/>
          <w:lang w:val="en-US"/>
        </w:rPr>
        <w:t>Materials and methods.</w:t>
      </w:r>
      <w:proofErr w:type="gramEnd"/>
      <w:r w:rsidRPr="00220526">
        <w:rPr>
          <w:sz w:val="28"/>
          <w:szCs w:val="28"/>
          <w:lang w:val="en-US"/>
        </w:rPr>
        <w:t xml:space="preserve"> 140 women had been examined (over the years 2006-2018), whose child delivery or early postnatal period (fourth stage of labor) had got complicated by an acute severe blood loss with a circulating blood volume deficit of 40 to 60 %. Based on the intensive treatment (IT) characteristics, the patients had been divided into three groups. In the group 1 (post-hoc analysis, n=50), a normal acute blood loss intensive treatment as per the relevant clinical protocols of the Health Ministry of Ukraine had been being provided. In the group 2 (n=44), an acute blood loss intensive treatment as per the abovementioned clinical protocols of the Health Ministry of Ukraine with use of the CP as the first-line drug had been being provided. In the group 3 (n=46), the PCC (</w:t>
      </w:r>
      <w:proofErr w:type="spellStart"/>
      <w:r w:rsidRPr="00220526">
        <w:rPr>
          <w:sz w:val="28"/>
          <w:szCs w:val="28"/>
          <w:lang w:val="en-US"/>
        </w:rPr>
        <w:t>Octaplex</w:t>
      </w:r>
      <w:proofErr w:type="spellEnd"/>
      <w:r w:rsidRPr="00220526">
        <w:rPr>
          <w:sz w:val="28"/>
          <w:szCs w:val="28"/>
          <w:lang w:val="en-US"/>
        </w:rPr>
        <w:t xml:space="preserve"> 20 IU/kg) had been added within the treatment. Thereat, there had been assessed such criteria as follows: RBC count, </w:t>
      </w:r>
      <w:proofErr w:type="spellStart"/>
      <w:r w:rsidRPr="00220526">
        <w:rPr>
          <w:sz w:val="28"/>
          <w:szCs w:val="28"/>
          <w:lang w:val="en-US"/>
        </w:rPr>
        <w:t>Hb</w:t>
      </w:r>
      <w:proofErr w:type="spellEnd"/>
      <w:r w:rsidRPr="00220526">
        <w:rPr>
          <w:sz w:val="28"/>
          <w:szCs w:val="28"/>
          <w:lang w:val="en-US"/>
        </w:rPr>
        <w:t xml:space="preserve">, Ht, </w:t>
      </w:r>
      <w:proofErr w:type="spellStart"/>
      <w:r w:rsidRPr="00220526">
        <w:rPr>
          <w:sz w:val="28"/>
          <w:szCs w:val="28"/>
          <w:lang w:val="en-US"/>
        </w:rPr>
        <w:t>prothrombin</w:t>
      </w:r>
      <w:proofErr w:type="spellEnd"/>
      <w:r w:rsidRPr="00220526">
        <w:rPr>
          <w:sz w:val="28"/>
          <w:szCs w:val="28"/>
          <w:lang w:val="en-US"/>
        </w:rPr>
        <w:t xml:space="preserve"> index (PI), </w:t>
      </w:r>
      <w:r w:rsidRPr="00220526">
        <w:rPr>
          <w:rStyle w:val="a4"/>
          <w:bCs/>
          <w:i w:val="0"/>
          <w:iCs/>
          <w:color w:val="52565A"/>
          <w:sz w:val="28"/>
          <w:szCs w:val="28"/>
          <w:shd w:val="clear" w:color="auto" w:fill="FFFFFF"/>
          <w:lang w:val="en-US"/>
        </w:rPr>
        <w:t xml:space="preserve">activated partial </w:t>
      </w:r>
      <w:proofErr w:type="spellStart"/>
      <w:r w:rsidRPr="00220526">
        <w:rPr>
          <w:rStyle w:val="a4"/>
          <w:bCs/>
          <w:i w:val="0"/>
          <w:iCs/>
          <w:color w:val="52565A"/>
          <w:sz w:val="28"/>
          <w:szCs w:val="28"/>
          <w:shd w:val="clear" w:color="auto" w:fill="FFFFFF"/>
          <w:lang w:val="en-US"/>
        </w:rPr>
        <w:t>thromboplastin</w:t>
      </w:r>
      <w:proofErr w:type="spellEnd"/>
      <w:r w:rsidRPr="00220526">
        <w:rPr>
          <w:rStyle w:val="a4"/>
          <w:bCs/>
          <w:i w:val="0"/>
          <w:iCs/>
          <w:color w:val="52565A"/>
          <w:sz w:val="28"/>
          <w:szCs w:val="28"/>
          <w:shd w:val="clear" w:color="auto" w:fill="FFFFFF"/>
          <w:lang w:val="en-US"/>
        </w:rPr>
        <w:t xml:space="preserve"> time</w:t>
      </w:r>
      <w:r w:rsidRPr="00220526">
        <w:rPr>
          <w:sz w:val="28"/>
          <w:szCs w:val="28"/>
          <w:lang w:val="en-US"/>
        </w:rPr>
        <w:t>, fibrinogen; the water sectors of the human body had been assessed noninvasively, via the integral impedance method; as well as the clinical signs of the MODS.</w:t>
      </w:r>
    </w:p>
    <w:p w:rsidR="005B6F46" w:rsidRPr="00565BCA" w:rsidRDefault="005B6F46" w:rsidP="005B6F46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565BCA">
        <w:rPr>
          <w:b/>
          <w:sz w:val="28"/>
          <w:szCs w:val="28"/>
          <w:lang w:val="en-US"/>
        </w:rPr>
        <w:t>Results and discussion.</w:t>
      </w:r>
      <w:proofErr w:type="gramEnd"/>
      <w:r w:rsidRPr="008D01C9">
        <w:rPr>
          <w:sz w:val="28"/>
          <w:szCs w:val="28"/>
          <w:lang w:val="en-US"/>
        </w:rPr>
        <w:t xml:space="preserve"> </w:t>
      </w:r>
      <w:r w:rsidRPr="00565BCA">
        <w:rPr>
          <w:sz w:val="28"/>
          <w:szCs w:val="28"/>
          <w:lang w:val="en-US"/>
        </w:rPr>
        <w:t>The use of the CP as the first-line drug at a dose of 8 to 10 units had enabled to get decreased the total volume of the infusion and transfusion media by 13.7</w:t>
      </w:r>
      <w:r>
        <w:rPr>
          <w:sz w:val="28"/>
          <w:szCs w:val="28"/>
          <w:lang w:val="en-US"/>
        </w:rPr>
        <w:t> </w:t>
      </w:r>
      <w:r w:rsidRPr="00565BCA">
        <w:rPr>
          <w:sz w:val="28"/>
          <w:szCs w:val="28"/>
          <w:lang w:val="en-US"/>
        </w:rPr>
        <w:t xml:space="preserve">% (p&lt;0.05), and the total volume of the administered </w:t>
      </w:r>
      <w:r>
        <w:rPr>
          <w:sz w:val="28"/>
          <w:szCs w:val="28"/>
          <w:lang w:val="en-US"/>
        </w:rPr>
        <w:t xml:space="preserve">fresh frozen </w:t>
      </w:r>
      <w:proofErr w:type="spellStart"/>
      <w:r>
        <w:rPr>
          <w:sz w:val="28"/>
          <w:szCs w:val="28"/>
          <w:lang w:val="en-US"/>
        </w:rPr>
        <w:t>plazma</w:t>
      </w:r>
      <w:proofErr w:type="spellEnd"/>
      <w:r>
        <w:rPr>
          <w:sz w:val="28"/>
          <w:szCs w:val="28"/>
          <w:lang w:val="en-US"/>
        </w:rPr>
        <w:t xml:space="preserve"> (</w:t>
      </w:r>
      <w:r w:rsidRPr="00565BCA">
        <w:rPr>
          <w:sz w:val="28"/>
          <w:szCs w:val="28"/>
          <w:lang w:val="en-US"/>
        </w:rPr>
        <w:t>FFP</w:t>
      </w:r>
      <w:r>
        <w:rPr>
          <w:sz w:val="28"/>
          <w:szCs w:val="28"/>
          <w:lang w:val="en-US"/>
        </w:rPr>
        <w:t>)</w:t>
      </w:r>
      <w:r w:rsidRPr="00565BCA">
        <w:rPr>
          <w:sz w:val="28"/>
          <w:szCs w:val="28"/>
          <w:lang w:val="en-US"/>
        </w:rPr>
        <w:t xml:space="preserve"> – by 12</w:t>
      </w:r>
      <w:r>
        <w:rPr>
          <w:sz w:val="28"/>
          <w:szCs w:val="28"/>
          <w:lang w:val="en-US"/>
        </w:rPr>
        <w:t> </w:t>
      </w:r>
      <w:r w:rsidRPr="00565BCA">
        <w:rPr>
          <w:sz w:val="28"/>
          <w:szCs w:val="28"/>
          <w:lang w:val="en-US"/>
        </w:rPr>
        <w:t>% (p&lt;0.05) respectively. The adding of the PCC to the relevant IT guidelines had been resulting in a reduction of the total volume of the infusion and transfusion media by 24.5</w:t>
      </w:r>
      <w:r>
        <w:rPr>
          <w:sz w:val="28"/>
          <w:szCs w:val="28"/>
          <w:lang w:val="en-US"/>
        </w:rPr>
        <w:t> </w:t>
      </w:r>
      <w:r w:rsidRPr="00565BCA">
        <w:rPr>
          <w:sz w:val="28"/>
          <w:szCs w:val="28"/>
          <w:lang w:val="en-US"/>
        </w:rPr>
        <w:t>% (p&lt;0.01), of the administered plasma volume – by 22</w:t>
      </w:r>
      <w:r>
        <w:rPr>
          <w:sz w:val="28"/>
          <w:szCs w:val="28"/>
          <w:lang w:val="en-US"/>
        </w:rPr>
        <w:t> </w:t>
      </w:r>
      <w:r w:rsidRPr="00565BCA">
        <w:rPr>
          <w:sz w:val="28"/>
          <w:szCs w:val="28"/>
          <w:lang w:val="en-US"/>
        </w:rPr>
        <w:t>% (p&lt;0.01), and of the corpuscular volume – by 9.1</w:t>
      </w:r>
      <w:r>
        <w:rPr>
          <w:sz w:val="28"/>
          <w:szCs w:val="28"/>
          <w:lang w:val="en-US"/>
        </w:rPr>
        <w:t> </w:t>
      </w:r>
      <w:r w:rsidRPr="00565BCA">
        <w:rPr>
          <w:sz w:val="28"/>
          <w:szCs w:val="28"/>
          <w:lang w:val="en-US"/>
        </w:rPr>
        <w:t xml:space="preserve">% (p&lt;0.05) respectively. Furthermore, a decrease in the </w:t>
      </w:r>
      <w:proofErr w:type="spellStart"/>
      <w:r w:rsidRPr="00565BCA">
        <w:rPr>
          <w:sz w:val="28"/>
          <w:szCs w:val="28"/>
          <w:lang w:val="en-US"/>
        </w:rPr>
        <w:t>vasopressor</w:t>
      </w:r>
      <w:proofErr w:type="spellEnd"/>
      <w:r w:rsidRPr="00565BCA">
        <w:rPr>
          <w:sz w:val="28"/>
          <w:szCs w:val="28"/>
          <w:lang w:val="en-US"/>
        </w:rPr>
        <w:t xml:space="preserve"> support rate (by 5.1 times, p&lt;0.01) and in the </w:t>
      </w:r>
      <w:proofErr w:type="spellStart"/>
      <w:r w:rsidRPr="00565BCA">
        <w:rPr>
          <w:sz w:val="28"/>
          <w:szCs w:val="28"/>
          <w:lang w:val="en-US"/>
        </w:rPr>
        <w:t>vasopressor</w:t>
      </w:r>
      <w:proofErr w:type="spellEnd"/>
      <w:r w:rsidRPr="00565BCA">
        <w:rPr>
          <w:sz w:val="28"/>
          <w:szCs w:val="28"/>
          <w:lang w:val="en-US"/>
        </w:rPr>
        <w:t xml:space="preserve"> support duration (by 1.5 natural days, p&lt;0.01), as well as in the </w:t>
      </w:r>
      <w:r>
        <w:rPr>
          <w:sz w:val="28"/>
          <w:szCs w:val="28"/>
          <w:lang w:val="en-US"/>
        </w:rPr>
        <w:t>adaptive lung ventilation</w:t>
      </w:r>
      <w:r w:rsidRPr="00565BCA">
        <w:rPr>
          <w:sz w:val="28"/>
          <w:szCs w:val="28"/>
          <w:lang w:val="en-US"/>
        </w:rPr>
        <w:t xml:space="preserve"> rate and duration (by 5.7 times, p&lt;0.01), had been being observed; thereat, the number of the patients needing the use of the diuretics </w:t>
      </w:r>
      <w:r w:rsidRPr="00565BCA">
        <w:rPr>
          <w:sz w:val="28"/>
          <w:szCs w:val="28"/>
          <w:lang w:val="en-US"/>
        </w:rPr>
        <w:lastRenderedPageBreak/>
        <w:t>had been being reduced (by 2.9 times, p&lt;0.01), as well as the duration of their administration (by 1.7 natural days, p&lt;0.01 respectively). The PI and fibrinogen rate had been corresponding to the norms by the end of the 1</w:t>
      </w:r>
      <w:r w:rsidRPr="00440128">
        <w:rPr>
          <w:sz w:val="28"/>
          <w:szCs w:val="28"/>
          <w:lang w:val="en-US"/>
        </w:rPr>
        <w:t>st</w:t>
      </w:r>
      <w:r>
        <w:rPr>
          <w:sz w:val="28"/>
          <w:szCs w:val="28"/>
          <w:lang w:val="en-US"/>
        </w:rPr>
        <w:t xml:space="preserve"> natural day of treatment.</w:t>
      </w:r>
    </w:p>
    <w:p w:rsidR="005B6F46" w:rsidRPr="00565BCA" w:rsidRDefault="005B6F46" w:rsidP="005B6F46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565BCA">
        <w:rPr>
          <w:b/>
          <w:sz w:val="28"/>
          <w:szCs w:val="28"/>
          <w:lang w:val="en-US"/>
        </w:rPr>
        <w:t>Conclusions.</w:t>
      </w:r>
      <w:proofErr w:type="gramEnd"/>
      <w:r w:rsidRPr="00565BCA">
        <w:rPr>
          <w:sz w:val="28"/>
          <w:szCs w:val="28"/>
          <w:lang w:val="en-US"/>
        </w:rPr>
        <w:t xml:space="preserve"> The use of the C</w:t>
      </w:r>
      <w:r>
        <w:rPr>
          <w:sz w:val="28"/>
          <w:szCs w:val="28"/>
          <w:lang w:val="en-US"/>
        </w:rPr>
        <w:t>P</w:t>
      </w:r>
      <w:r w:rsidRPr="00565BCA">
        <w:rPr>
          <w:sz w:val="28"/>
          <w:szCs w:val="28"/>
          <w:lang w:val="en-US"/>
        </w:rPr>
        <w:t xml:space="preserve"> as the first-line drug in the </w:t>
      </w:r>
      <w:r>
        <w:rPr>
          <w:sz w:val="28"/>
          <w:szCs w:val="28"/>
          <w:lang w:val="en-US"/>
        </w:rPr>
        <w:t>IT</w:t>
      </w:r>
      <w:r w:rsidRPr="00565BCA">
        <w:rPr>
          <w:sz w:val="28"/>
          <w:szCs w:val="28"/>
          <w:lang w:val="en-US"/>
        </w:rPr>
        <w:t xml:space="preserve"> of an acute obstetric blood loss ensures a verifiable lessening of need for the infusion and transfusion media. The PCC as the first-line drug prevents the development and progress of the </w:t>
      </w:r>
      <w:proofErr w:type="spellStart"/>
      <w:r w:rsidRPr="00565BCA">
        <w:rPr>
          <w:sz w:val="28"/>
          <w:szCs w:val="28"/>
          <w:lang w:val="en-US"/>
        </w:rPr>
        <w:t>coagulopathy</w:t>
      </w:r>
      <w:proofErr w:type="spellEnd"/>
      <w:r w:rsidRPr="00565BCA">
        <w:rPr>
          <w:sz w:val="28"/>
          <w:szCs w:val="28"/>
          <w:lang w:val="en-US"/>
        </w:rPr>
        <w:t xml:space="preserve"> at the treatment of an acute obstetric blood loss, what decreases the frequency and severity of clinical manif</w:t>
      </w:r>
      <w:r>
        <w:rPr>
          <w:sz w:val="28"/>
          <w:szCs w:val="28"/>
          <w:lang w:val="en-US"/>
        </w:rPr>
        <w:t>estations of the MODS credibly.</w:t>
      </w:r>
    </w:p>
    <w:p w:rsidR="005B6F46" w:rsidRPr="00565BCA" w:rsidRDefault="005B6F46" w:rsidP="005B6F46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565BCA">
        <w:rPr>
          <w:b/>
          <w:sz w:val="28"/>
          <w:szCs w:val="28"/>
          <w:lang w:val="en-US"/>
        </w:rPr>
        <w:t>Key</w:t>
      </w:r>
      <w:r>
        <w:rPr>
          <w:b/>
          <w:sz w:val="28"/>
          <w:szCs w:val="28"/>
          <w:lang w:val="en-US"/>
        </w:rPr>
        <w:t xml:space="preserve"> </w:t>
      </w:r>
      <w:r w:rsidRPr="00565BCA">
        <w:rPr>
          <w:b/>
          <w:sz w:val="28"/>
          <w:szCs w:val="28"/>
          <w:lang w:val="en-US"/>
        </w:rPr>
        <w:t>words:</w:t>
      </w:r>
      <w:r w:rsidRPr="00440128">
        <w:rPr>
          <w:sz w:val="28"/>
          <w:szCs w:val="28"/>
          <w:lang w:val="en-US"/>
        </w:rPr>
        <w:t xml:space="preserve"> </w:t>
      </w:r>
      <w:r w:rsidRPr="00565BCA">
        <w:rPr>
          <w:sz w:val="28"/>
          <w:szCs w:val="28"/>
          <w:lang w:val="en-US"/>
        </w:rPr>
        <w:t xml:space="preserve">obstetric </w:t>
      </w:r>
      <w:r w:rsidRPr="00565BCA">
        <w:rPr>
          <w:color w:val="000000"/>
          <w:sz w:val="28"/>
          <w:szCs w:val="28"/>
          <w:shd w:val="clear" w:color="auto" w:fill="FFFFFF"/>
          <w:lang w:val="en-US"/>
        </w:rPr>
        <w:t>bleeding</w:t>
      </w:r>
      <w:r w:rsidRPr="00565BCA">
        <w:rPr>
          <w:sz w:val="28"/>
          <w:szCs w:val="28"/>
          <w:lang w:val="en-US"/>
        </w:rPr>
        <w:t xml:space="preserve">; </w:t>
      </w:r>
      <w:proofErr w:type="spellStart"/>
      <w:r w:rsidRPr="00565BCA">
        <w:rPr>
          <w:sz w:val="28"/>
          <w:szCs w:val="28"/>
          <w:lang w:val="en-US"/>
        </w:rPr>
        <w:t>prothrombin</w:t>
      </w:r>
      <w:proofErr w:type="spellEnd"/>
      <w:r w:rsidRPr="00565BCA">
        <w:rPr>
          <w:sz w:val="28"/>
          <w:szCs w:val="28"/>
          <w:lang w:val="en-US"/>
        </w:rPr>
        <w:t xml:space="preserve"> complex concentrate</w:t>
      </w:r>
      <w:r>
        <w:rPr>
          <w:sz w:val="28"/>
          <w:szCs w:val="28"/>
          <w:lang w:val="en-US"/>
        </w:rPr>
        <w:t>,</w:t>
      </w:r>
      <w:r w:rsidRPr="00565BCA">
        <w:rPr>
          <w:sz w:val="28"/>
          <w:szCs w:val="28"/>
          <w:lang w:val="en-US"/>
        </w:rPr>
        <w:t xml:space="preserve"> cryoprecipitate.</w:t>
      </w:r>
    </w:p>
    <w:p w:rsidR="005B6F46" w:rsidRDefault="005B6F46" w:rsidP="005B6F46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5"/>
          <w:sz w:val="28"/>
          <w:szCs w:val="28"/>
        </w:rPr>
        <w:t>Infusion</w:t>
      </w:r>
      <w:proofErr w:type="spellEnd"/>
      <w:r>
        <w:rPr>
          <w:rStyle w:val="a5"/>
          <w:sz w:val="28"/>
          <w:szCs w:val="28"/>
        </w:rPr>
        <w:t xml:space="preserve"> &amp; </w:t>
      </w:r>
      <w:proofErr w:type="spellStart"/>
      <w:r>
        <w:rPr>
          <w:rStyle w:val="a5"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A06D1C" w:rsidRPr="005B6F46" w:rsidRDefault="00A06D1C"/>
    <w:sectPr w:rsidR="00A06D1C" w:rsidRPr="005B6F46" w:rsidSect="00A06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F46"/>
    <w:rsid w:val="005B6F46"/>
    <w:rsid w:val="00A0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6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B6F46"/>
    <w:rPr>
      <w:rFonts w:cs="Times New Roman"/>
      <w:b/>
      <w:bCs/>
    </w:rPr>
  </w:style>
  <w:style w:type="character" w:styleId="a4">
    <w:name w:val="Emphasis"/>
    <w:uiPriority w:val="20"/>
    <w:qFormat/>
    <w:rsid w:val="005B6F46"/>
    <w:rPr>
      <w:i/>
    </w:rPr>
  </w:style>
  <w:style w:type="character" w:styleId="a5">
    <w:name w:val="Hyperlink"/>
    <w:basedOn w:val="a0"/>
    <w:rsid w:val="005B6F4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4012</Words>
  <Characters>2287</Characters>
  <Application>Microsoft Office Word</Application>
  <DocSecurity>0</DocSecurity>
  <Lines>19</Lines>
  <Paragraphs>12</Paragraphs>
  <ScaleCrop>false</ScaleCrop>
  <Company>diakov.net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2020-11-09T21:01:00Z</dcterms:created>
  <dcterms:modified xsi:type="dcterms:W3CDTF">2020-11-09T21:01:00Z</dcterms:modified>
</cp:coreProperties>
</file>