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1E" w:rsidRPr="00E86C25" w:rsidRDefault="001B651E" w:rsidP="001B651E">
      <w:pPr>
        <w:spacing w:after="120" w:line="276" w:lineRule="auto"/>
        <w:ind w:firstLine="0"/>
        <w:jc w:val="both"/>
        <w:rPr>
          <w:b/>
          <w:caps/>
          <w:color w:val="0D0D0D"/>
          <w:sz w:val="32"/>
          <w:szCs w:val="28"/>
          <w:lang w:val="ru-RU"/>
        </w:rPr>
      </w:pPr>
      <w:r w:rsidRPr="00E86C25">
        <w:rPr>
          <w:b/>
          <w:color w:val="0D0D0D"/>
          <w:sz w:val="32"/>
          <w:szCs w:val="28"/>
          <w:lang w:val="ru-RU"/>
        </w:rPr>
        <w:t xml:space="preserve">Клиническая оценка параметров гомеостаза в определении </w:t>
      </w:r>
      <w:proofErr w:type="spellStart"/>
      <w:r w:rsidRPr="00E86C25">
        <w:rPr>
          <w:b/>
          <w:color w:val="0D0D0D"/>
          <w:sz w:val="32"/>
          <w:szCs w:val="28"/>
          <w:lang w:val="ru-RU"/>
        </w:rPr>
        <w:t>периоперационного</w:t>
      </w:r>
      <w:proofErr w:type="spellEnd"/>
      <w:r w:rsidRPr="00E86C25">
        <w:rPr>
          <w:b/>
          <w:color w:val="0D0D0D"/>
          <w:sz w:val="32"/>
          <w:szCs w:val="28"/>
          <w:lang w:val="ru-RU"/>
        </w:rPr>
        <w:t xml:space="preserve"> стресса</w:t>
      </w:r>
    </w:p>
    <w:p w:rsidR="001B651E" w:rsidRPr="006B120F" w:rsidRDefault="001B651E" w:rsidP="001B651E">
      <w:pPr>
        <w:spacing w:after="120" w:line="276" w:lineRule="auto"/>
        <w:ind w:firstLine="0"/>
        <w:jc w:val="both"/>
        <w:rPr>
          <w:b/>
          <w:sz w:val="28"/>
          <w:szCs w:val="28"/>
          <w:lang w:val="ru-RU"/>
        </w:rPr>
      </w:pPr>
      <w:r w:rsidRPr="006B120F">
        <w:rPr>
          <w:b/>
          <w:sz w:val="28"/>
          <w:szCs w:val="28"/>
          <w:lang w:val="ru-RU"/>
        </w:rPr>
        <w:t xml:space="preserve">Гасанов Ф.Д., </w:t>
      </w:r>
      <w:proofErr w:type="spellStart"/>
      <w:r w:rsidRPr="006B120F">
        <w:rPr>
          <w:b/>
          <w:sz w:val="28"/>
          <w:szCs w:val="28"/>
          <w:lang w:val="ru-RU"/>
        </w:rPr>
        <w:t>Гасымова</w:t>
      </w:r>
      <w:proofErr w:type="spellEnd"/>
      <w:r w:rsidRPr="006B120F">
        <w:rPr>
          <w:b/>
          <w:sz w:val="28"/>
          <w:szCs w:val="28"/>
          <w:lang w:val="ru-RU"/>
        </w:rPr>
        <w:t xml:space="preserve"> С.А.</w:t>
      </w:r>
    </w:p>
    <w:p w:rsidR="001B651E" w:rsidRPr="006B120F" w:rsidRDefault="001B651E" w:rsidP="001B651E">
      <w:pPr>
        <w:spacing w:after="120" w:line="276" w:lineRule="auto"/>
        <w:ind w:firstLine="0"/>
        <w:jc w:val="both"/>
        <w:rPr>
          <w:sz w:val="28"/>
          <w:szCs w:val="28"/>
          <w:lang w:val="ru-RU"/>
        </w:rPr>
      </w:pPr>
      <w:r w:rsidRPr="006B120F">
        <w:rPr>
          <w:sz w:val="28"/>
          <w:szCs w:val="28"/>
          <w:lang w:val="ru-RU"/>
        </w:rPr>
        <w:t>Научн</w:t>
      </w:r>
      <w:r>
        <w:rPr>
          <w:sz w:val="28"/>
          <w:szCs w:val="28"/>
          <w:lang w:val="ru-RU"/>
        </w:rPr>
        <w:t>ый</w:t>
      </w:r>
      <w:r w:rsidRPr="006B120F">
        <w:rPr>
          <w:sz w:val="28"/>
          <w:szCs w:val="28"/>
          <w:lang w:val="ru-RU"/>
        </w:rPr>
        <w:t xml:space="preserve"> центр хирургии им. М.А.</w:t>
      </w:r>
      <w:r>
        <w:rPr>
          <w:sz w:val="28"/>
          <w:szCs w:val="28"/>
          <w:lang w:val="ru-RU"/>
        </w:rPr>
        <w:t xml:space="preserve"> </w:t>
      </w:r>
      <w:proofErr w:type="spellStart"/>
      <w:r w:rsidRPr="006B120F">
        <w:rPr>
          <w:sz w:val="28"/>
          <w:szCs w:val="28"/>
          <w:lang w:val="ru-RU"/>
        </w:rPr>
        <w:t>Топчубашева</w:t>
      </w:r>
      <w:proofErr w:type="spellEnd"/>
      <w:r w:rsidRPr="006B120F">
        <w:rPr>
          <w:sz w:val="28"/>
          <w:szCs w:val="28"/>
          <w:lang w:val="ru-RU"/>
        </w:rPr>
        <w:t xml:space="preserve"> МЗ Азербайджанской Республики, </w:t>
      </w:r>
      <w:proofErr w:type="gramStart"/>
      <w:r w:rsidRPr="006B120F">
        <w:rPr>
          <w:sz w:val="28"/>
          <w:szCs w:val="28"/>
          <w:lang w:val="ru-RU"/>
        </w:rPr>
        <w:t>г</w:t>
      </w:r>
      <w:proofErr w:type="gramEnd"/>
      <w:r w:rsidRPr="006B120F">
        <w:rPr>
          <w:sz w:val="28"/>
          <w:szCs w:val="28"/>
          <w:lang w:val="ru-RU"/>
        </w:rPr>
        <w:t>.</w:t>
      </w:r>
      <w:r>
        <w:rPr>
          <w:sz w:val="28"/>
          <w:szCs w:val="28"/>
          <w:lang w:val="ru-RU"/>
        </w:rPr>
        <w:t xml:space="preserve"> </w:t>
      </w:r>
      <w:r w:rsidRPr="006B120F">
        <w:rPr>
          <w:sz w:val="28"/>
          <w:szCs w:val="28"/>
          <w:lang w:val="ru-RU"/>
        </w:rPr>
        <w:t>Баку, Азербайджан</w:t>
      </w:r>
    </w:p>
    <w:p w:rsidR="001B651E" w:rsidRPr="00E86C25" w:rsidRDefault="001B651E" w:rsidP="001B651E">
      <w:pPr>
        <w:spacing w:after="120" w:line="276" w:lineRule="auto"/>
        <w:ind w:firstLine="709"/>
        <w:jc w:val="both"/>
        <w:rPr>
          <w:rStyle w:val="a3"/>
          <w:b w:val="0"/>
          <w:sz w:val="28"/>
          <w:szCs w:val="28"/>
          <w:lang w:val="ru-RU"/>
        </w:rPr>
      </w:pPr>
      <w:r w:rsidRPr="006902D5">
        <w:rPr>
          <w:b/>
          <w:sz w:val="28"/>
          <w:szCs w:val="28"/>
          <w:lang w:val="ru-RU"/>
        </w:rPr>
        <w:t>Обоснование.</w:t>
      </w:r>
      <w:r>
        <w:rPr>
          <w:sz w:val="28"/>
          <w:szCs w:val="28"/>
          <w:lang w:val="ru-RU"/>
        </w:rPr>
        <w:t xml:space="preserve"> </w:t>
      </w:r>
      <w:r w:rsidRPr="004768E9">
        <w:rPr>
          <w:sz w:val="28"/>
          <w:szCs w:val="28"/>
          <w:lang w:val="ru-RU"/>
        </w:rPr>
        <w:t xml:space="preserve">Расширение спектра клинико-физиологических методов и развитие представлений об операционном стрессе привели к увеличению списка показателей, используемых для суждения о степени </w:t>
      </w:r>
      <w:r w:rsidRPr="00E86C25">
        <w:rPr>
          <w:rStyle w:val="a3"/>
          <w:b w:val="0"/>
          <w:sz w:val="28"/>
          <w:szCs w:val="28"/>
          <w:lang w:val="ru-RU"/>
        </w:rPr>
        <w:t>адекватности анестезиологической защиты.</w:t>
      </w:r>
    </w:p>
    <w:p w:rsidR="001B651E" w:rsidRPr="004768E9" w:rsidRDefault="001B651E" w:rsidP="001B651E">
      <w:pPr>
        <w:spacing w:after="120" w:line="276" w:lineRule="auto"/>
        <w:ind w:firstLine="709"/>
        <w:jc w:val="both"/>
        <w:rPr>
          <w:rStyle w:val="a3"/>
          <w:b w:val="0"/>
          <w:sz w:val="28"/>
          <w:szCs w:val="28"/>
          <w:lang w:val="ru-RU"/>
        </w:rPr>
      </w:pPr>
      <w:r w:rsidRPr="006B120F">
        <w:rPr>
          <w:rStyle w:val="a3"/>
          <w:sz w:val="28"/>
          <w:szCs w:val="28"/>
          <w:lang w:val="ru-RU"/>
        </w:rPr>
        <w:t>Цель</w:t>
      </w:r>
      <w:r>
        <w:rPr>
          <w:rStyle w:val="a3"/>
          <w:sz w:val="28"/>
          <w:szCs w:val="28"/>
          <w:lang w:val="ru-RU"/>
        </w:rPr>
        <w:t>.</w:t>
      </w:r>
      <w:r w:rsidRPr="00E86C25">
        <w:rPr>
          <w:rStyle w:val="a3"/>
          <w:b w:val="0"/>
          <w:sz w:val="28"/>
          <w:szCs w:val="28"/>
          <w:lang w:val="ru-RU"/>
        </w:rPr>
        <w:t xml:space="preserve"> Клиническая оценка информативности параметров гомеостаза в определении адекватности анестезии.</w:t>
      </w:r>
    </w:p>
    <w:p w:rsidR="001B651E" w:rsidRPr="00DF052E" w:rsidRDefault="001B651E" w:rsidP="001B651E">
      <w:pPr>
        <w:spacing w:after="120" w:line="276" w:lineRule="auto"/>
        <w:ind w:firstLine="709"/>
        <w:jc w:val="both"/>
        <w:rPr>
          <w:spacing w:val="4"/>
          <w:sz w:val="28"/>
          <w:szCs w:val="28"/>
          <w:lang w:val="ru-RU"/>
        </w:rPr>
      </w:pPr>
      <w:r w:rsidRPr="00DF052E">
        <w:rPr>
          <w:rStyle w:val="a3"/>
          <w:spacing w:val="4"/>
          <w:sz w:val="28"/>
          <w:szCs w:val="28"/>
          <w:lang w:val="ru-RU"/>
        </w:rPr>
        <w:t>Материалы и методы.</w:t>
      </w:r>
      <w:r w:rsidRPr="00DF052E">
        <w:rPr>
          <w:rStyle w:val="a3"/>
          <w:b w:val="0"/>
          <w:spacing w:val="4"/>
          <w:sz w:val="28"/>
          <w:szCs w:val="28"/>
          <w:lang w:val="ru-RU"/>
        </w:rPr>
        <w:t xml:space="preserve"> </w:t>
      </w:r>
      <w:r w:rsidRPr="00DF052E">
        <w:rPr>
          <w:spacing w:val="4"/>
          <w:sz w:val="28"/>
          <w:szCs w:val="28"/>
          <w:lang w:val="ru-RU"/>
        </w:rPr>
        <w:t xml:space="preserve">В исследование было включено 92 пациента в возрасте от 21 до 79 лет, подвергшихся расширенным оперативным вмешательствам на органах брюшной полости. Проводился постоянный мониторинг гемодинамических показателей: систолическое, </w:t>
      </w:r>
      <w:proofErr w:type="spellStart"/>
      <w:r w:rsidRPr="00DF052E">
        <w:rPr>
          <w:spacing w:val="4"/>
          <w:sz w:val="28"/>
          <w:szCs w:val="28"/>
          <w:lang w:val="ru-RU"/>
        </w:rPr>
        <w:t>диастолическое</w:t>
      </w:r>
      <w:proofErr w:type="spellEnd"/>
      <w:r w:rsidRPr="00DF052E">
        <w:rPr>
          <w:spacing w:val="4"/>
          <w:sz w:val="28"/>
          <w:szCs w:val="28"/>
          <w:lang w:val="ru-RU"/>
        </w:rPr>
        <w:t>, среднее и пульсовое артериальное давление, центральное венозное давление, частота сердечных сокращений</w:t>
      </w:r>
      <w:r w:rsidRPr="00DF052E">
        <w:rPr>
          <w:color w:val="000000"/>
          <w:spacing w:val="4"/>
          <w:sz w:val="28"/>
          <w:szCs w:val="28"/>
          <w:lang w:val="ru-RU"/>
        </w:rPr>
        <w:t>.</w:t>
      </w:r>
      <w:r w:rsidRPr="00DF052E">
        <w:rPr>
          <w:spacing w:val="4"/>
          <w:sz w:val="28"/>
          <w:szCs w:val="28"/>
          <w:lang w:val="ru-RU"/>
        </w:rPr>
        <w:t xml:space="preserve"> В течение всей анестезии с помощью </w:t>
      </w:r>
      <w:proofErr w:type="spellStart"/>
      <w:r w:rsidRPr="00DF052E">
        <w:rPr>
          <w:spacing w:val="4"/>
          <w:sz w:val="28"/>
          <w:szCs w:val="28"/>
          <w:lang w:val="ru-RU"/>
        </w:rPr>
        <w:t>BIS-мониторирования</w:t>
      </w:r>
      <w:proofErr w:type="spellEnd"/>
      <w:r w:rsidRPr="00DF052E">
        <w:rPr>
          <w:spacing w:val="4"/>
          <w:sz w:val="28"/>
          <w:szCs w:val="28"/>
          <w:lang w:val="ru-RU"/>
        </w:rPr>
        <w:t xml:space="preserve"> (</w:t>
      </w:r>
      <w:proofErr w:type="spellStart"/>
      <w:r w:rsidRPr="00DF052E">
        <w:rPr>
          <w:spacing w:val="4"/>
          <w:sz w:val="28"/>
          <w:szCs w:val="28"/>
          <w:lang w:val="ru-RU"/>
        </w:rPr>
        <w:t>Bispectral</w:t>
      </w:r>
      <w:proofErr w:type="spellEnd"/>
      <w:r w:rsidRPr="00DF052E">
        <w:rPr>
          <w:spacing w:val="4"/>
          <w:sz w:val="28"/>
          <w:szCs w:val="28"/>
          <w:lang w:val="ru-RU"/>
        </w:rPr>
        <w:t xml:space="preserve"> </w:t>
      </w:r>
      <w:proofErr w:type="spellStart"/>
      <w:r w:rsidRPr="00DF052E">
        <w:rPr>
          <w:spacing w:val="4"/>
          <w:sz w:val="28"/>
          <w:szCs w:val="28"/>
          <w:lang w:val="ru-RU"/>
        </w:rPr>
        <w:t>Inde</w:t>
      </w:r>
      <w:r w:rsidRPr="00E86C25">
        <w:rPr>
          <w:spacing w:val="4"/>
          <w:sz w:val="28"/>
          <w:szCs w:val="28"/>
          <w:lang w:val="ru-RU"/>
        </w:rPr>
        <w:t>x</w:t>
      </w:r>
      <w:proofErr w:type="spellEnd"/>
      <w:r w:rsidRPr="00DF052E">
        <w:rPr>
          <w:spacing w:val="4"/>
          <w:sz w:val="28"/>
          <w:szCs w:val="28"/>
          <w:lang w:val="ru-RU"/>
        </w:rPr>
        <w:t xml:space="preserve">) определялись уровень анестезии и сознание больного, по показателям электромиографии фронтальных мышц оценивалось состояние </w:t>
      </w:r>
      <w:proofErr w:type="spellStart"/>
      <w:r w:rsidRPr="00DF052E">
        <w:rPr>
          <w:spacing w:val="4"/>
          <w:sz w:val="28"/>
          <w:szCs w:val="28"/>
          <w:lang w:val="ru-RU"/>
        </w:rPr>
        <w:t>миорелаксации</w:t>
      </w:r>
      <w:proofErr w:type="spellEnd"/>
      <w:r w:rsidRPr="00DF052E">
        <w:rPr>
          <w:spacing w:val="4"/>
          <w:sz w:val="28"/>
          <w:szCs w:val="28"/>
          <w:lang w:val="ru-RU"/>
        </w:rPr>
        <w:t xml:space="preserve">. На трех этапах (I – </w:t>
      </w:r>
      <w:proofErr w:type="gramStart"/>
      <w:r w:rsidRPr="00DF052E">
        <w:rPr>
          <w:spacing w:val="4"/>
          <w:sz w:val="28"/>
          <w:szCs w:val="28"/>
          <w:lang w:val="ru-RU"/>
        </w:rPr>
        <w:t>исходный</w:t>
      </w:r>
      <w:proofErr w:type="gramEnd"/>
      <w:r w:rsidRPr="00DF052E">
        <w:rPr>
          <w:spacing w:val="4"/>
          <w:sz w:val="28"/>
          <w:szCs w:val="28"/>
          <w:lang w:val="ru-RU"/>
        </w:rPr>
        <w:t>, до операции; II – на высоте хирургической агрессии; III – через 30 мин после вмешательства) определяли уровни кортизола, адренокортикотропного гормона (АКТГ), пролактина. Наряду с постоянным мониторингом других показателей адекватности анестезии проводили также их сравнение по полученным данным на этих этапах.</w:t>
      </w:r>
    </w:p>
    <w:p w:rsidR="001B651E" w:rsidRPr="00DF052E" w:rsidRDefault="001B651E" w:rsidP="001B651E">
      <w:pPr>
        <w:spacing w:after="120" w:line="276" w:lineRule="auto"/>
        <w:ind w:firstLine="709"/>
        <w:jc w:val="both"/>
        <w:rPr>
          <w:sz w:val="28"/>
          <w:szCs w:val="28"/>
          <w:lang w:val="ru-RU"/>
        </w:rPr>
      </w:pPr>
      <w:r w:rsidRPr="00DF052E">
        <w:rPr>
          <w:b/>
          <w:sz w:val="28"/>
          <w:szCs w:val="28"/>
          <w:lang w:val="ru-RU"/>
        </w:rPr>
        <w:t>Результаты.</w:t>
      </w:r>
      <w:r w:rsidRPr="00DF052E">
        <w:rPr>
          <w:sz w:val="28"/>
          <w:szCs w:val="28"/>
          <w:lang w:val="ru-RU"/>
        </w:rPr>
        <w:t xml:space="preserve"> На высоте хирургической агрессии, то есть на II этапе, несмотря на </w:t>
      </w:r>
      <w:proofErr w:type="gramStart"/>
      <w:r w:rsidRPr="00DF052E">
        <w:rPr>
          <w:sz w:val="28"/>
          <w:szCs w:val="28"/>
          <w:lang w:val="ru-RU"/>
        </w:rPr>
        <w:t>то</w:t>
      </w:r>
      <w:proofErr w:type="gramEnd"/>
      <w:r w:rsidRPr="00DF052E">
        <w:rPr>
          <w:sz w:val="28"/>
          <w:szCs w:val="28"/>
          <w:lang w:val="ru-RU"/>
        </w:rPr>
        <w:t xml:space="preserve"> что показатели гемодинамики, </w:t>
      </w:r>
      <w:proofErr w:type="spellStart"/>
      <w:r w:rsidRPr="00DF052E">
        <w:rPr>
          <w:sz w:val="28"/>
          <w:szCs w:val="28"/>
          <w:lang w:val="ru-RU"/>
        </w:rPr>
        <w:t>BIS-мониторирования</w:t>
      </w:r>
      <w:proofErr w:type="spellEnd"/>
      <w:r w:rsidRPr="00DF052E">
        <w:rPr>
          <w:sz w:val="28"/>
          <w:szCs w:val="28"/>
          <w:lang w:val="ru-RU"/>
        </w:rPr>
        <w:t xml:space="preserve"> и электромиографии соответствовали состоянию адекватной анестезии, уровни стрессовых гормонов (АКТГ, кортизола) оказались достоверно выше верхней границы их нормы. На этом этапе операции стремление довести показатели стрессовых гормонов до нормальных величин требуют применения высоких доз анальгетиков и анестетиков, что может способствовать повышению анестезиологического риска.</w:t>
      </w:r>
    </w:p>
    <w:p w:rsidR="001B651E" w:rsidRPr="00DF052E" w:rsidRDefault="001B651E" w:rsidP="001B651E">
      <w:pPr>
        <w:spacing w:after="120" w:line="276" w:lineRule="auto"/>
        <w:ind w:firstLine="709"/>
        <w:jc w:val="both"/>
        <w:rPr>
          <w:sz w:val="28"/>
          <w:szCs w:val="28"/>
          <w:lang w:val="ru-RU"/>
        </w:rPr>
      </w:pPr>
      <w:r w:rsidRPr="00DF052E">
        <w:rPr>
          <w:b/>
          <w:sz w:val="28"/>
          <w:szCs w:val="28"/>
          <w:lang w:val="ru-RU"/>
        </w:rPr>
        <w:t>Выводы.</w:t>
      </w:r>
      <w:r w:rsidRPr="00DF052E">
        <w:rPr>
          <w:sz w:val="28"/>
          <w:szCs w:val="28"/>
          <w:lang w:val="ru-RU"/>
        </w:rPr>
        <w:t xml:space="preserve"> Из всех критериев, позволяющих оценить степень адекватности анестезии, показатели гемодинамики и газообмена в совокупности с данными, полученные при </w:t>
      </w:r>
      <w:proofErr w:type="spellStart"/>
      <w:r w:rsidRPr="00DF052E">
        <w:rPr>
          <w:sz w:val="28"/>
          <w:szCs w:val="28"/>
          <w:lang w:val="ru-RU"/>
        </w:rPr>
        <w:t>BIS-мониторировании</w:t>
      </w:r>
      <w:proofErr w:type="spellEnd"/>
      <w:r w:rsidRPr="00DF052E">
        <w:rPr>
          <w:sz w:val="28"/>
          <w:szCs w:val="28"/>
          <w:lang w:val="ru-RU"/>
        </w:rPr>
        <w:t xml:space="preserve">, являются достаточно информативными и, что немаловажно, несложными в обеспечении в операционном периоде. Эти </w:t>
      </w:r>
      <w:r w:rsidRPr="00DF052E">
        <w:rPr>
          <w:sz w:val="28"/>
          <w:szCs w:val="28"/>
          <w:lang w:val="ru-RU"/>
        </w:rPr>
        <w:lastRenderedPageBreak/>
        <w:t>показатели достаточно быстро реагируют на стрессовые воздействия организма.</w:t>
      </w:r>
    </w:p>
    <w:p w:rsidR="001B651E" w:rsidRDefault="001B651E" w:rsidP="001B651E">
      <w:pPr>
        <w:spacing w:after="120" w:line="276" w:lineRule="auto"/>
        <w:ind w:firstLine="709"/>
        <w:jc w:val="both"/>
        <w:rPr>
          <w:sz w:val="28"/>
          <w:szCs w:val="28"/>
          <w:lang w:val="en-US"/>
        </w:rPr>
      </w:pPr>
      <w:r w:rsidRPr="00DF052E">
        <w:rPr>
          <w:b/>
          <w:sz w:val="28"/>
          <w:szCs w:val="28"/>
          <w:lang w:val="ru-RU"/>
        </w:rPr>
        <w:t>Ключевые слова</w:t>
      </w:r>
      <w:r w:rsidRPr="00E86C25">
        <w:rPr>
          <w:b/>
          <w:sz w:val="28"/>
          <w:szCs w:val="28"/>
          <w:lang w:val="ru-RU"/>
        </w:rPr>
        <w:t>:</w:t>
      </w:r>
      <w:r w:rsidRPr="00DF052E">
        <w:rPr>
          <w:sz w:val="28"/>
          <w:szCs w:val="28"/>
          <w:lang w:val="ru-RU"/>
        </w:rPr>
        <w:t xml:space="preserve"> операционный стресс, адекватность анестезии, гормональный статус.</w:t>
      </w:r>
    </w:p>
    <w:p w:rsidR="001B651E" w:rsidRDefault="001B651E" w:rsidP="001B651E">
      <w:pPr>
        <w:spacing w:after="120" w:line="276" w:lineRule="auto"/>
        <w:ind w:firstLine="0"/>
        <w:jc w:val="both"/>
      </w:pPr>
      <w:r>
        <w:rPr>
          <w:i/>
          <w:color w:val="000000"/>
          <w:sz w:val="28"/>
          <w:szCs w:val="28"/>
        </w:rPr>
        <w:t xml:space="preserve">* </w:t>
      </w:r>
      <w:proofErr w:type="spellStart"/>
      <w:r>
        <w:rPr>
          <w:i/>
          <w:color w:val="000000"/>
          <w:sz w:val="28"/>
          <w:szCs w:val="28"/>
        </w:rPr>
        <w:t>Тезисы</w:t>
      </w:r>
      <w:proofErr w:type="spellEnd"/>
      <w:r>
        <w:rPr>
          <w:i/>
          <w:color w:val="000000"/>
          <w:sz w:val="28"/>
          <w:szCs w:val="28"/>
        </w:rPr>
        <w:t xml:space="preserve"> </w:t>
      </w:r>
      <w:proofErr w:type="spellStart"/>
      <w:r>
        <w:rPr>
          <w:i/>
          <w:color w:val="000000"/>
          <w:sz w:val="28"/>
          <w:szCs w:val="28"/>
        </w:rPr>
        <w:t>Конгресса</w:t>
      </w:r>
      <w:proofErr w:type="spellEnd"/>
      <w:r>
        <w:rPr>
          <w:i/>
          <w:color w:val="000000"/>
          <w:sz w:val="28"/>
          <w:szCs w:val="28"/>
        </w:rPr>
        <w:t xml:space="preserve"> по </w:t>
      </w:r>
      <w:proofErr w:type="spellStart"/>
      <w:r>
        <w:rPr>
          <w:i/>
          <w:color w:val="000000"/>
          <w:sz w:val="28"/>
          <w:szCs w:val="28"/>
        </w:rPr>
        <w:t>инфузионной</w:t>
      </w:r>
      <w:proofErr w:type="spellEnd"/>
      <w:r>
        <w:rPr>
          <w:i/>
          <w:color w:val="000000"/>
          <w:sz w:val="28"/>
          <w:szCs w:val="28"/>
        </w:rPr>
        <w:t xml:space="preserve"> </w:t>
      </w:r>
      <w:proofErr w:type="spellStart"/>
      <w:r>
        <w:rPr>
          <w:i/>
          <w:color w:val="000000"/>
          <w:sz w:val="28"/>
          <w:szCs w:val="28"/>
        </w:rPr>
        <w:t>терапии</w:t>
      </w:r>
      <w:proofErr w:type="spellEnd"/>
      <w:r>
        <w:rPr>
          <w:i/>
          <w:color w:val="000000"/>
          <w:sz w:val="28"/>
          <w:szCs w:val="28"/>
        </w:rPr>
        <w:t xml:space="preserve"> </w:t>
      </w:r>
      <w:proofErr w:type="spellStart"/>
      <w:r>
        <w:rPr>
          <w:i/>
          <w:color w:val="000000"/>
          <w:sz w:val="28"/>
          <w:szCs w:val="28"/>
        </w:rPr>
        <w:t>опубликованы</w:t>
      </w:r>
      <w:proofErr w:type="spellEnd"/>
      <w:r>
        <w:rPr>
          <w:i/>
          <w:color w:val="000000"/>
          <w:sz w:val="28"/>
          <w:szCs w:val="28"/>
        </w:rPr>
        <w:t xml:space="preserve"> в </w:t>
      </w:r>
      <w:proofErr w:type="spellStart"/>
      <w:r>
        <w:rPr>
          <w:i/>
          <w:color w:val="000000"/>
          <w:sz w:val="28"/>
          <w:szCs w:val="28"/>
        </w:rPr>
        <w:t>журнале</w:t>
      </w:r>
      <w:proofErr w:type="spellEnd"/>
      <w:r>
        <w:rPr>
          <w:i/>
          <w:color w:val="000000"/>
          <w:sz w:val="28"/>
          <w:szCs w:val="28"/>
        </w:rPr>
        <w:t xml:space="preserve"> «</w:t>
      </w:r>
      <w:proofErr w:type="spellStart"/>
      <w:r>
        <w:fldChar w:fldCharType="begin"/>
      </w:r>
      <w:r>
        <w:instrText xml:space="preserve"> HYPERLINK "https://infusion-chemotherapy.com/index.php/journal/issue/view/5"</w:instrText>
      </w:r>
      <w:r>
        <w:fldChar w:fldCharType="separate"/>
      </w:r>
      <w:r>
        <w:rPr>
          <w:rStyle w:val="a4"/>
          <w:i/>
          <w:sz w:val="28"/>
          <w:szCs w:val="28"/>
        </w:rPr>
        <w:t>Инфузия</w:t>
      </w:r>
      <w:proofErr w:type="spellEnd"/>
      <w:r>
        <w:rPr>
          <w:rStyle w:val="a4"/>
          <w:i/>
          <w:sz w:val="28"/>
          <w:szCs w:val="28"/>
        </w:rPr>
        <w:t xml:space="preserve"> &amp; </w:t>
      </w:r>
      <w:proofErr w:type="spellStart"/>
      <w:r>
        <w:rPr>
          <w:rStyle w:val="a4"/>
          <w:i/>
          <w:sz w:val="28"/>
          <w:szCs w:val="28"/>
        </w:rPr>
        <w:t>Химиотерапия</w:t>
      </w:r>
      <w:proofErr w:type="spellEnd"/>
      <w:r>
        <w:fldChar w:fldCharType="end"/>
      </w:r>
      <w:r>
        <w:rPr>
          <w:i/>
          <w:color w:val="000000"/>
          <w:sz w:val="28"/>
          <w:szCs w:val="28"/>
        </w:rPr>
        <w:t>».</w:t>
      </w:r>
    </w:p>
    <w:p w:rsidR="001B651E" w:rsidRPr="006B120F" w:rsidRDefault="001B651E" w:rsidP="001B651E">
      <w:pPr>
        <w:spacing w:after="120" w:line="276" w:lineRule="auto"/>
        <w:ind w:firstLine="709"/>
        <w:jc w:val="both"/>
        <w:rPr>
          <w:color w:val="000000"/>
          <w:sz w:val="28"/>
          <w:szCs w:val="28"/>
          <w:shd w:val="clear" w:color="auto" w:fill="FFFFFF"/>
        </w:rPr>
      </w:pPr>
    </w:p>
    <w:p w:rsidR="001B651E" w:rsidRPr="00E86C25" w:rsidRDefault="001B651E" w:rsidP="001B651E">
      <w:pPr>
        <w:spacing w:after="120" w:line="276" w:lineRule="auto"/>
        <w:ind w:firstLine="0"/>
        <w:jc w:val="both"/>
        <w:rPr>
          <w:b/>
          <w:caps/>
          <w:color w:val="0D0D0D"/>
          <w:sz w:val="32"/>
          <w:szCs w:val="28"/>
          <w:lang w:val="en-US"/>
        </w:rPr>
      </w:pPr>
      <w:r w:rsidRPr="00E86C25">
        <w:rPr>
          <w:b/>
          <w:color w:val="000000"/>
          <w:sz w:val="32"/>
          <w:szCs w:val="28"/>
          <w:shd w:val="clear" w:color="auto" w:fill="FFFFFF"/>
          <w:lang w:val="en-US"/>
        </w:rPr>
        <w:t>Clinical assessment of homeostasis parameters in evaluation of</w:t>
      </w:r>
      <w:r w:rsidRPr="00E86C25">
        <w:rPr>
          <w:b/>
          <w:caps/>
          <w:color w:val="000000"/>
          <w:sz w:val="32"/>
          <w:szCs w:val="28"/>
          <w:shd w:val="clear" w:color="auto" w:fill="FFFFFF"/>
          <w:lang w:val="en-US"/>
        </w:rPr>
        <w:t xml:space="preserve"> </w:t>
      </w:r>
      <w:r w:rsidRPr="00E86C25">
        <w:rPr>
          <w:b/>
          <w:color w:val="000000"/>
          <w:sz w:val="32"/>
          <w:szCs w:val="28"/>
          <w:shd w:val="clear" w:color="auto" w:fill="FFFFFF"/>
          <w:lang w:val="en-US"/>
        </w:rPr>
        <w:t>operation stress</w:t>
      </w:r>
    </w:p>
    <w:p w:rsidR="001B651E" w:rsidRPr="00E86C25" w:rsidRDefault="001B651E" w:rsidP="001B651E">
      <w:pPr>
        <w:spacing w:after="120" w:line="276" w:lineRule="auto"/>
        <w:ind w:firstLine="0"/>
        <w:jc w:val="both"/>
        <w:rPr>
          <w:sz w:val="26"/>
          <w:szCs w:val="26"/>
          <w:lang w:val="en-US"/>
        </w:rPr>
      </w:pPr>
      <w:proofErr w:type="spellStart"/>
      <w:r w:rsidRPr="00E86C25">
        <w:rPr>
          <w:b/>
          <w:sz w:val="26"/>
          <w:szCs w:val="26"/>
          <w:lang w:val="en-US"/>
        </w:rPr>
        <w:t>Hasanov</w:t>
      </w:r>
      <w:proofErr w:type="spellEnd"/>
      <w:r w:rsidRPr="00E86C25">
        <w:rPr>
          <w:b/>
          <w:sz w:val="26"/>
          <w:szCs w:val="26"/>
          <w:lang w:val="en-US"/>
        </w:rPr>
        <w:t xml:space="preserve"> F.J., </w:t>
      </w:r>
      <w:proofErr w:type="spellStart"/>
      <w:r w:rsidRPr="00E86C25">
        <w:rPr>
          <w:b/>
          <w:sz w:val="26"/>
          <w:szCs w:val="26"/>
          <w:lang w:val="en-US"/>
        </w:rPr>
        <w:t>Gasimova</w:t>
      </w:r>
      <w:proofErr w:type="spellEnd"/>
      <w:r w:rsidRPr="00E86C25">
        <w:rPr>
          <w:b/>
          <w:sz w:val="26"/>
          <w:szCs w:val="26"/>
          <w:lang w:val="en-US"/>
        </w:rPr>
        <w:t xml:space="preserve"> S.A.</w:t>
      </w:r>
    </w:p>
    <w:p w:rsidR="001B651E" w:rsidRPr="00E86C25" w:rsidRDefault="001B651E" w:rsidP="001B651E">
      <w:pPr>
        <w:spacing w:after="120" w:line="276" w:lineRule="auto"/>
        <w:ind w:firstLine="0"/>
        <w:jc w:val="both"/>
        <w:rPr>
          <w:sz w:val="26"/>
          <w:szCs w:val="26"/>
          <w:lang w:val="en-US"/>
        </w:rPr>
      </w:pPr>
      <w:proofErr w:type="spellStart"/>
      <w:r w:rsidRPr="00E86C25">
        <w:rPr>
          <w:sz w:val="26"/>
          <w:szCs w:val="26"/>
          <w:lang w:val="en-US"/>
        </w:rPr>
        <w:t>Topchubashev</w:t>
      </w:r>
      <w:proofErr w:type="spellEnd"/>
      <w:r w:rsidRPr="00E86C25">
        <w:rPr>
          <w:sz w:val="26"/>
          <w:szCs w:val="26"/>
          <w:lang w:val="en-US"/>
        </w:rPr>
        <w:t xml:space="preserve"> Scientific Surgical Centre of the Azerbaijan Republic Ministry of Health, Baku, Azerbaijan</w:t>
      </w:r>
    </w:p>
    <w:p w:rsidR="001B651E" w:rsidRPr="00E04D0D" w:rsidRDefault="001B651E" w:rsidP="001B651E">
      <w:pPr>
        <w:spacing w:after="120" w:line="276" w:lineRule="auto"/>
        <w:ind w:firstLine="709"/>
        <w:jc w:val="both"/>
        <w:rPr>
          <w:color w:val="000000"/>
          <w:spacing w:val="-4"/>
          <w:sz w:val="28"/>
          <w:szCs w:val="28"/>
          <w:shd w:val="clear" w:color="auto" w:fill="FFFFFF"/>
          <w:lang w:val="en-US"/>
        </w:rPr>
      </w:pPr>
      <w:proofErr w:type="gramStart"/>
      <w:r w:rsidRPr="00E04D0D">
        <w:rPr>
          <w:b/>
          <w:color w:val="000000"/>
          <w:spacing w:val="-4"/>
          <w:sz w:val="28"/>
          <w:szCs w:val="28"/>
          <w:shd w:val="clear" w:color="auto" w:fill="FFFFFF"/>
          <w:lang w:val="en-US"/>
        </w:rPr>
        <w:t>Background.</w:t>
      </w:r>
      <w:proofErr w:type="gramEnd"/>
      <w:r w:rsidRPr="00E04D0D">
        <w:rPr>
          <w:color w:val="000000"/>
          <w:spacing w:val="-4"/>
          <w:sz w:val="28"/>
          <w:szCs w:val="28"/>
          <w:shd w:val="clear" w:color="auto" w:fill="FFFFFF"/>
          <w:lang w:val="en-US"/>
        </w:rPr>
        <w:t xml:space="preserve"> The expansion of the range of clinical and physiological methods, also the development of ideas related with operational stress caused the increase in the number of indicators used to judge the adequacy level of </w:t>
      </w:r>
      <w:proofErr w:type="spellStart"/>
      <w:r w:rsidRPr="00E04D0D">
        <w:rPr>
          <w:color w:val="000000"/>
          <w:spacing w:val="-4"/>
          <w:sz w:val="28"/>
          <w:szCs w:val="28"/>
          <w:shd w:val="clear" w:color="auto" w:fill="FFFFFF"/>
          <w:lang w:val="en-US"/>
        </w:rPr>
        <w:t>anaesthetic</w:t>
      </w:r>
      <w:proofErr w:type="spellEnd"/>
      <w:r w:rsidRPr="00E04D0D">
        <w:rPr>
          <w:color w:val="000000"/>
          <w:spacing w:val="-4"/>
          <w:sz w:val="28"/>
          <w:szCs w:val="28"/>
          <w:shd w:val="clear" w:color="auto" w:fill="FFFFFF"/>
          <w:lang w:val="en-US"/>
        </w:rPr>
        <w:t xml:space="preserve"> protection.</w:t>
      </w:r>
    </w:p>
    <w:p w:rsidR="001B651E" w:rsidRPr="00712862" w:rsidRDefault="001B651E" w:rsidP="001B651E">
      <w:pPr>
        <w:spacing w:after="120" w:line="276" w:lineRule="auto"/>
        <w:ind w:firstLine="709"/>
        <w:jc w:val="both"/>
        <w:rPr>
          <w:rStyle w:val="a3"/>
          <w:b w:val="0"/>
          <w:sz w:val="28"/>
          <w:szCs w:val="28"/>
          <w:lang w:val="en-US"/>
        </w:rPr>
      </w:pPr>
      <w:proofErr w:type="gramStart"/>
      <w:r w:rsidRPr="006B120F">
        <w:rPr>
          <w:rStyle w:val="a3"/>
          <w:sz w:val="28"/>
          <w:szCs w:val="28"/>
          <w:lang w:val="en-US"/>
        </w:rPr>
        <w:t>Objective</w:t>
      </w:r>
      <w:r>
        <w:rPr>
          <w:rStyle w:val="a3"/>
          <w:sz w:val="28"/>
          <w:szCs w:val="28"/>
          <w:lang w:val="en-US"/>
        </w:rPr>
        <w:t>.</w:t>
      </w:r>
      <w:proofErr w:type="gramEnd"/>
      <w:r w:rsidRPr="00E86C25">
        <w:rPr>
          <w:rStyle w:val="a3"/>
          <w:b w:val="0"/>
          <w:sz w:val="28"/>
          <w:szCs w:val="28"/>
          <w:lang w:val="en-US"/>
        </w:rPr>
        <w:t xml:space="preserve"> The research aim was clinical evaluation of the informational content of homeostasis parameters in determining the adequacy of </w:t>
      </w:r>
      <w:proofErr w:type="spellStart"/>
      <w:r w:rsidRPr="00E86C25">
        <w:rPr>
          <w:rStyle w:val="a3"/>
          <w:b w:val="0"/>
          <w:sz w:val="28"/>
          <w:szCs w:val="28"/>
          <w:lang w:val="en-US"/>
        </w:rPr>
        <w:t>anaesthesia</w:t>
      </w:r>
      <w:proofErr w:type="spellEnd"/>
      <w:r w:rsidRPr="00E86C25">
        <w:rPr>
          <w:rStyle w:val="a3"/>
          <w:b w:val="0"/>
          <w:sz w:val="28"/>
          <w:szCs w:val="28"/>
          <w:lang w:val="en-US"/>
        </w:rPr>
        <w:t>.</w:t>
      </w:r>
    </w:p>
    <w:p w:rsidR="001B651E" w:rsidRPr="006B120F" w:rsidRDefault="001B651E" w:rsidP="001B651E">
      <w:pPr>
        <w:spacing w:after="120" w:line="276" w:lineRule="auto"/>
        <w:ind w:firstLine="709"/>
        <w:jc w:val="both"/>
        <w:rPr>
          <w:sz w:val="28"/>
          <w:szCs w:val="28"/>
          <w:lang w:val="en-US"/>
        </w:rPr>
      </w:pPr>
      <w:proofErr w:type="gramStart"/>
      <w:r w:rsidRPr="006B120F">
        <w:rPr>
          <w:b/>
          <w:sz w:val="28"/>
          <w:szCs w:val="28"/>
          <w:lang w:val="en-US"/>
        </w:rPr>
        <w:t>Materials and methods.</w:t>
      </w:r>
      <w:proofErr w:type="gramEnd"/>
      <w:r w:rsidRPr="00712862">
        <w:rPr>
          <w:sz w:val="28"/>
          <w:szCs w:val="28"/>
          <w:lang w:val="en-US"/>
        </w:rPr>
        <w:t xml:space="preserve"> </w:t>
      </w:r>
      <w:r w:rsidRPr="006B120F">
        <w:rPr>
          <w:sz w:val="28"/>
          <w:szCs w:val="28"/>
          <w:lang w:val="en-US"/>
        </w:rPr>
        <w:t>The</w:t>
      </w:r>
      <w:r>
        <w:rPr>
          <w:sz w:val="28"/>
          <w:szCs w:val="28"/>
          <w:lang w:val="en-US"/>
        </w:rPr>
        <w:t xml:space="preserve"> </w:t>
      </w:r>
      <w:r w:rsidRPr="006B120F">
        <w:rPr>
          <w:sz w:val="28"/>
          <w:szCs w:val="28"/>
          <w:lang w:val="en-US"/>
        </w:rPr>
        <w:t>research was conducted on 92 patients, aged 21-79,</w:t>
      </w:r>
      <w:r>
        <w:rPr>
          <w:sz w:val="28"/>
          <w:szCs w:val="28"/>
          <w:lang w:val="en-US"/>
        </w:rPr>
        <w:t xml:space="preserve"> </w:t>
      </w:r>
      <w:r w:rsidRPr="006B120F">
        <w:rPr>
          <w:sz w:val="28"/>
          <w:szCs w:val="28"/>
          <w:lang w:val="en-US"/>
        </w:rPr>
        <w:t>who underwent large-scale surgical operations in abdominal cavity.</w:t>
      </w:r>
      <w:r>
        <w:rPr>
          <w:sz w:val="28"/>
          <w:szCs w:val="28"/>
          <w:lang w:val="en-US"/>
        </w:rPr>
        <w:t xml:space="preserve"> </w:t>
      </w:r>
      <w:r w:rsidRPr="006B120F">
        <w:rPr>
          <w:sz w:val="28"/>
          <w:szCs w:val="28"/>
          <w:lang w:val="en-US"/>
        </w:rPr>
        <w:t xml:space="preserve">Continuous monitoring was conducted to identify hemodynamic indicators: systolic, diastolic, medium and pulse arterial pressure, central venous pressure and heart rate. In the course of the </w:t>
      </w:r>
      <w:proofErr w:type="spellStart"/>
      <w:r w:rsidRPr="006B120F">
        <w:rPr>
          <w:sz w:val="28"/>
          <w:szCs w:val="28"/>
          <w:lang w:val="en-US"/>
        </w:rPr>
        <w:t>anaesthesia</w:t>
      </w:r>
      <w:proofErr w:type="spellEnd"/>
      <w:r w:rsidRPr="006B120F">
        <w:rPr>
          <w:sz w:val="28"/>
          <w:szCs w:val="28"/>
          <w:lang w:val="en-US"/>
        </w:rPr>
        <w:t xml:space="preserve"> the level of </w:t>
      </w:r>
      <w:proofErr w:type="spellStart"/>
      <w:r w:rsidRPr="006B120F">
        <w:rPr>
          <w:sz w:val="28"/>
          <w:szCs w:val="28"/>
          <w:lang w:val="en-US"/>
        </w:rPr>
        <w:t>anaesthesia</w:t>
      </w:r>
      <w:proofErr w:type="spellEnd"/>
      <w:r w:rsidRPr="006B120F">
        <w:rPr>
          <w:sz w:val="28"/>
          <w:szCs w:val="28"/>
          <w:lang w:val="en-US"/>
        </w:rPr>
        <w:t xml:space="preserve"> and consciousness of the patient were defined with the aid of BIS (</w:t>
      </w:r>
      <w:proofErr w:type="spellStart"/>
      <w:r w:rsidRPr="006B120F">
        <w:rPr>
          <w:sz w:val="28"/>
          <w:szCs w:val="28"/>
          <w:lang w:val="en-US"/>
        </w:rPr>
        <w:t>Bispectral</w:t>
      </w:r>
      <w:proofErr w:type="spellEnd"/>
      <w:r w:rsidRPr="006B120F">
        <w:rPr>
          <w:sz w:val="28"/>
          <w:szCs w:val="28"/>
          <w:lang w:val="en-US"/>
        </w:rPr>
        <w:t xml:space="preserve"> Index) monitor and </w:t>
      </w:r>
      <w:r w:rsidRPr="006B120F">
        <w:rPr>
          <w:color w:val="000000"/>
          <w:sz w:val="28"/>
          <w:szCs w:val="28"/>
          <w:shd w:val="clear" w:color="auto" w:fill="FFFFFF"/>
          <w:lang w:val="en-US"/>
        </w:rPr>
        <w:t xml:space="preserve">the state of </w:t>
      </w:r>
      <w:proofErr w:type="spellStart"/>
      <w:r w:rsidRPr="006B120F">
        <w:rPr>
          <w:color w:val="000000"/>
          <w:sz w:val="28"/>
          <w:szCs w:val="28"/>
          <w:shd w:val="clear" w:color="auto" w:fill="FFFFFF"/>
          <w:lang w:val="en-US"/>
        </w:rPr>
        <w:t>myorelaxation</w:t>
      </w:r>
      <w:proofErr w:type="spellEnd"/>
      <w:r w:rsidRPr="006B120F">
        <w:rPr>
          <w:color w:val="000000"/>
          <w:sz w:val="28"/>
          <w:szCs w:val="28"/>
          <w:shd w:val="clear" w:color="auto" w:fill="FFFFFF"/>
          <w:lang w:val="en-US"/>
        </w:rPr>
        <w:t xml:space="preserve"> was evaluated according to the indicators of frontal muscle electromyography. </w:t>
      </w:r>
      <w:proofErr w:type="spellStart"/>
      <w:r w:rsidRPr="006B120F">
        <w:rPr>
          <w:color w:val="000000"/>
          <w:sz w:val="28"/>
          <w:szCs w:val="28"/>
          <w:shd w:val="clear" w:color="auto" w:fill="FFFFFF"/>
          <w:lang w:val="en-US"/>
        </w:rPr>
        <w:t>Cortisol</w:t>
      </w:r>
      <w:proofErr w:type="spellEnd"/>
      <w:r w:rsidRPr="006B120F">
        <w:rPr>
          <w:color w:val="000000"/>
          <w:sz w:val="28"/>
          <w:szCs w:val="28"/>
          <w:shd w:val="clear" w:color="auto" w:fill="FFFFFF"/>
          <w:lang w:val="en-US"/>
        </w:rPr>
        <w:t xml:space="preserve">, </w:t>
      </w:r>
      <w:proofErr w:type="spellStart"/>
      <w:r>
        <w:rPr>
          <w:color w:val="000000"/>
          <w:sz w:val="28"/>
          <w:szCs w:val="28"/>
          <w:shd w:val="clear" w:color="auto" w:fill="FFFFFF"/>
          <w:lang w:val="en-US"/>
        </w:rPr>
        <w:t>adrenocorticotropic</w:t>
      </w:r>
      <w:proofErr w:type="spellEnd"/>
      <w:r>
        <w:rPr>
          <w:color w:val="000000"/>
          <w:sz w:val="28"/>
          <w:szCs w:val="28"/>
          <w:shd w:val="clear" w:color="auto" w:fill="FFFFFF"/>
          <w:lang w:val="en-US"/>
        </w:rPr>
        <w:t xml:space="preserve"> hormone (</w:t>
      </w:r>
      <w:r w:rsidRPr="006B120F">
        <w:rPr>
          <w:color w:val="000000"/>
          <w:sz w:val="28"/>
          <w:szCs w:val="28"/>
          <w:shd w:val="clear" w:color="auto" w:fill="FFFFFF"/>
          <w:lang w:val="en-US"/>
        </w:rPr>
        <w:t>ACTH</w:t>
      </w:r>
      <w:r>
        <w:rPr>
          <w:color w:val="000000"/>
          <w:sz w:val="28"/>
          <w:szCs w:val="28"/>
          <w:shd w:val="clear" w:color="auto" w:fill="FFFFFF"/>
          <w:lang w:val="en-US"/>
        </w:rPr>
        <w:t>)</w:t>
      </w:r>
      <w:r w:rsidRPr="006B120F">
        <w:rPr>
          <w:color w:val="000000"/>
          <w:sz w:val="28"/>
          <w:szCs w:val="28"/>
          <w:shd w:val="clear" w:color="auto" w:fill="FFFFFF"/>
          <w:lang w:val="en-US"/>
        </w:rPr>
        <w:t xml:space="preserve"> and </w:t>
      </w:r>
      <w:proofErr w:type="spellStart"/>
      <w:r w:rsidRPr="006B120F">
        <w:rPr>
          <w:color w:val="000000"/>
          <w:sz w:val="28"/>
          <w:szCs w:val="28"/>
          <w:shd w:val="clear" w:color="auto" w:fill="FFFFFF"/>
          <w:lang w:val="en-US"/>
        </w:rPr>
        <w:t>prolactin</w:t>
      </w:r>
      <w:proofErr w:type="spellEnd"/>
      <w:r w:rsidRPr="006B120F">
        <w:rPr>
          <w:color w:val="000000"/>
          <w:sz w:val="28"/>
          <w:szCs w:val="28"/>
          <w:shd w:val="clear" w:color="auto" w:fill="FFFFFF"/>
          <w:lang w:val="en-US"/>
        </w:rPr>
        <w:t xml:space="preserve"> levels were defined</w:t>
      </w:r>
      <w:r>
        <w:rPr>
          <w:color w:val="000000"/>
          <w:sz w:val="28"/>
          <w:szCs w:val="28"/>
          <w:shd w:val="clear" w:color="auto" w:fill="FFFFFF"/>
          <w:lang w:val="en-US"/>
        </w:rPr>
        <w:t xml:space="preserve"> </w:t>
      </w:r>
      <w:r w:rsidRPr="006B120F">
        <w:rPr>
          <w:color w:val="000000"/>
          <w:sz w:val="28"/>
          <w:szCs w:val="28"/>
          <w:shd w:val="clear" w:color="auto" w:fill="FFFFFF"/>
          <w:lang w:val="en-US"/>
        </w:rPr>
        <w:t xml:space="preserve">in </w:t>
      </w:r>
      <w:r>
        <w:rPr>
          <w:color w:val="000000"/>
          <w:sz w:val="28"/>
          <w:szCs w:val="28"/>
          <w:shd w:val="clear" w:color="auto" w:fill="FFFFFF"/>
          <w:lang w:val="en-US"/>
        </w:rPr>
        <w:t>three</w:t>
      </w:r>
      <w:r w:rsidRPr="006B120F">
        <w:rPr>
          <w:color w:val="000000"/>
          <w:sz w:val="28"/>
          <w:szCs w:val="28"/>
          <w:shd w:val="clear" w:color="auto" w:fill="FFFFFF"/>
          <w:lang w:val="en-US"/>
        </w:rPr>
        <w:t xml:space="preserve"> stages: </w:t>
      </w:r>
      <w:r w:rsidRPr="006B120F">
        <w:rPr>
          <w:sz w:val="28"/>
          <w:szCs w:val="28"/>
          <w:lang w:val="en-US"/>
        </w:rPr>
        <w:t xml:space="preserve">I </w:t>
      </w:r>
      <w:r>
        <w:rPr>
          <w:sz w:val="28"/>
          <w:szCs w:val="28"/>
          <w:lang w:val="en-US"/>
        </w:rPr>
        <w:t>–</w:t>
      </w:r>
      <w:r w:rsidRPr="006B120F">
        <w:rPr>
          <w:sz w:val="28"/>
          <w:szCs w:val="28"/>
          <w:lang w:val="en-US"/>
        </w:rPr>
        <w:t xml:space="preserve"> preoperative, II </w:t>
      </w:r>
      <w:r>
        <w:rPr>
          <w:sz w:val="28"/>
          <w:szCs w:val="28"/>
          <w:lang w:val="en-US"/>
        </w:rPr>
        <w:t xml:space="preserve">– </w:t>
      </w:r>
      <w:r w:rsidRPr="006B120F">
        <w:rPr>
          <w:color w:val="000000"/>
          <w:sz w:val="28"/>
          <w:szCs w:val="28"/>
          <w:shd w:val="clear" w:color="auto" w:fill="FFFFFF"/>
          <w:lang w:val="en-US"/>
        </w:rPr>
        <w:t>at the peak of surgical aggression</w:t>
      </w:r>
      <w:r w:rsidRPr="006B120F">
        <w:rPr>
          <w:sz w:val="28"/>
          <w:szCs w:val="28"/>
          <w:lang w:val="en-US"/>
        </w:rPr>
        <w:t>, III –</w:t>
      </w:r>
      <w:r>
        <w:rPr>
          <w:sz w:val="28"/>
          <w:szCs w:val="28"/>
          <w:lang w:val="en-US"/>
        </w:rPr>
        <w:t xml:space="preserve"> </w:t>
      </w:r>
      <w:r w:rsidRPr="006B120F">
        <w:rPr>
          <w:sz w:val="28"/>
          <w:szCs w:val="28"/>
          <w:lang w:val="en-US"/>
        </w:rPr>
        <w:t xml:space="preserve">30 min after </w:t>
      </w:r>
      <w:r w:rsidRPr="006B120F">
        <w:rPr>
          <w:color w:val="000000"/>
          <w:sz w:val="28"/>
          <w:szCs w:val="28"/>
          <w:lang w:val="en-US" w:eastAsia="az-Latn-AZ"/>
        </w:rPr>
        <w:t xml:space="preserve">the end of the surgery. </w:t>
      </w:r>
      <w:r w:rsidRPr="006B120F">
        <w:rPr>
          <w:sz w:val="28"/>
          <w:szCs w:val="28"/>
          <w:lang w:val="en-US"/>
        </w:rPr>
        <w:t>In addition to continuous monitoring of other indicators of anesthesia adequacy, comparisons were also made with the dat</w:t>
      </w:r>
      <w:r>
        <w:rPr>
          <w:sz w:val="28"/>
          <w:szCs w:val="28"/>
          <w:lang w:val="en-US"/>
        </w:rPr>
        <w:t>a obtained during these stages.</w:t>
      </w:r>
    </w:p>
    <w:p w:rsidR="001B651E" w:rsidRPr="00E04D0D" w:rsidRDefault="001B651E" w:rsidP="001B651E">
      <w:pPr>
        <w:spacing w:after="120" w:line="276" w:lineRule="auto"/>
        <w:ind w:firstLine="709"/>
        <w:jc w:val="both"/>
        <w:rPr>
          <w:spacing w:val="-4"/>
          <w:sz w:val="28"/>
          <w:szCs w:val="28"/>
          <w:lang w:val="en-US"/>
        </w:rPr>
      </w:pPr>
      <w:proofErr w:type="gramStart"/>
      <w:r w:rsidRPr="00E04D0D">
        <w:rPr>
          <w:b/>
          <w:spacing w:val="-4"/>
          <w:sz w:val="28"/>
          <w:szCs w:val="28"/>
          <w:lang w:val="en-US"/>
        </w:rPr>
        <w:t>Results.</w:t>
      </w:r>
      <w:proofErr w:type="gramEnd"/>
      <w:r w:rsidRPr="00E04D0D">
        <w:rPr>
          <w:spacing w:val="-4"/>
          <w:sz w:val="28"/>
          <w:szCs w:val="28"/>
          <w:lang w:val="en-US"/>
        </w:rPr>
        <w:t xml:space="preserve"> At the peak of surgical aggression, which means during the II stage, the level of stress hormones (ACTH, </w:t>
      </w:r>
      <w:proofErr w:type="spellStart"/>
      <w:r w:rsidRPr="00E04D0D">
        <w:rPr>
          <w:spacing w:val="-4"/>
          <w:sz w:val="28"/>
          <w:szCs w:val="28"/>
          <w:lang w:val="en-US"/>
        </w:rPr>
        <w:t>cortisol</w:t>
      </w:r>
      <w:proofErr w:type="spellEnd"/>
      <w:r w:rsidRPr="00E04D0D">
        <w:rPr>
          <w:spacing w:val="-4"/>
          <w:sz w:val="28"/>
          <w:szCs w:val="28"/>
          <w:lang w:val="en-US"/>
        </w:rPr>
        <w:t xml:space="preserve">) were considerably above their upper norm limit despite the fact that the </w:t>
      </w:r>
      <w:proofErr w:type="spellStart"/>
      <w:r w:rsidRPr="00E04D0D">
        <w:rPr>
          <w:spacing w:val="-4"/>
          <w:sz w:val="28"/>
          <w:szCs w:val="28"/>
          <w:lang w:val="en-US"/>
        </w:rPr>
        <w:t>hemodynamics</w:t>
      </w:r>
      <w:proofErr w:type="spellEnd"/>
      <w:r w:rsidRPr="00E04D0D">
        <w:rPr>
          <w:spacing w:val="-4"/>
          <w:sz w:val="28"/>
          <w:szCs w:val="28"/>
          <w:lang w:val="en-US"/>
        </w:rPr>
        <w:t xml:space="preserve">, BIS monitor and </w:t>
      </w:r>
      <w:r w:rsidRPr="00E04D0D">
        <w:rPr>
          <w:color w:val="000000"/>
          <w:spacing w:val="-4"/>
          <w:sz w:val="28"/>
          <w:szCs w:val="28"/>
          <w:shd w:val="clear" w:color="auto" w:fill="FFFFFF"/>
          <w:lang w:val="en-US"/>
        </w:rPr>
        <w:t>electromyography</w:t>
      </w:r>
      <w:r w:rsidRPr="00E04D0D">
        <w:rPr>
          <w:spacing w:val="-4"/>
          <w:sz w:val="28"/>
          <w:szCs w:val="28"/>
          <w:lang w:val="en-US"/>
        </w:rPr>
        <w:t xml:space="preserve"> indicators corresponded with the adequate </w:t>
      </w:r>
      <w:proofErr w:type="spellStart"/>
      <w:r w:rsidRPr="00E04D0D">
        <w:rPr>
          <w:spacing w:val="-4"/>
          <w:sz w:val="28"/>
          <w:szCs w:val="28"/>
          <w:lang w:val="en-US"/>
        </w:rPr>
        <w:t>anaesthesia</w:t>
      </w:r>
      <w:proofErr w:type="spellEnd"/>
      <w:r w:rsidRPr="00E04D0D">
        <w:rPr>
          <w:spacing w:val="-4"/>
          <w:sz w:val="28"/>
          <w:szCs w:val="28"/>
          <w:lang w:val="en-US"/>
        </w:rPr>
        <w:t xml:space="preserve"> state. At this stage of the operation the attempts to normalize stress hormones values require high doses of analgesics and </w:t>
      </w:r>
      <w:proofErr w:type="spellStart"/>
      <w:r w:rsidRPr="00E04D0D">
        <w:rPr>
          <w:spacing w:val="-4"/>
          <w:sz w:val="28"/>
          <w:szCs w:val="28"/>
          <w:lang w:val="en-US"/>
        </w:rPr>
        <w:t>anaesthetics</w:t>
      </w:r>
      <w:proofErr w:type="spellEnd"/>
      <w:r w:rsidRPr="00E04D0D">
        <w:rPr>
          <w:spacing w:val="-4"/>
          <w:sz w:val="28"/>
          <w:szCs w:val="28"/>
          <w:lang w:val="en-US"/>
        </w:rPr>
        <w:t xml:space="preserve"> which can contribute to an increase in </w:t>
      </w:r>
      <w:proofErr w:type="spellStart"/>
      <w:r w:rsidRPr="00E04D0D">
        <w:rPr>
          <w:spacing w:val="-4"/>
          <w:sz w:val="28"/>
          <w:szCs w:val="28"/>
          <w:lang w:val="en-US"/>
        </w:rPr>
        <w:t>anaesthetic</w:t>
      </w:r>
      <w:proofErr w:type="spellEnd"/>
      <w:r w:rsidRPr="00E04D0D">
        <w:rPr>
          <w:spacing w:val="-4"/>
          <w:sz w:val="28"/>
          <w:szCs w:val="28"/>
          <w:lang w:val="en-US"/>
        </w:rPr>
        <w:t xml:space="preserve"> risk.</w:t>
      </w:r>
    </w:p>
    <w:p w:rsidR="001B651E" w:rsidRPr="006B120F" w:rsidRDefault="001B651E" w:rsidP="001B651E">
      <w:pPr>
        <w:spacing w:after="120" w:line="276" w:lineRule="auto"/>
        <w:ind w:firstLine="709"/>
        <w:jc w:val="both"/>
        <w:rPr>
          <w:color w:val="000000"/>
          <w:sz w:val="28"/>
          <w:szCs w:val="28"/>
          <w:shd w:val="clear" w:color="auto" w:fill="FFFFFF"/>
          <w:lang w:val="en-US"/>
        </w:rPr>
      </w:pPr>
      <w:proofErr w:type="gramStart"/>
      <w:r w:rsidRPr="006B120F">
        <w:rPr>
          <w:b/>
          <w:sz w:val="28"/>
          <w:szCs w:val="28"/>
          <w:lang w:val="en-US"/>
        </w:rPr>
        <w:t>Conclusion</w:t>
      </w:r>
      <w:r>
        <w:rPr>
          <w:b/>
          <w:sz w:val="28"/>
          <w:szCs w:val="28"/>
          <w:lang w:val="en-US"/>
        </w:rPr>
        <w:t>s</w:t>
      </w:r>
      <w:r w:rsidRPr="006B120F">
        <w:rPr>
          <w:b/>
          <w:sz w:val="28"/>
          <w:szCs w:val="28"/>
          <w:lang w:val="en-US"/>
        </w:rPr>
        <w:t>.</w:t>
      </w:r>
      <w:proofErr w:type="gramEnd"/>
      <w:r w:rsidRPr="006C4518">
        <w:rPr>
          <w:sz w:val="28"/>
          <w:szCs w:val="28"/>
          <w:lang w:val="en-US"/>
        </w:rPr>
        <w:t xml:space="preserve"> </w:t>
      </w:r>
      <w:r w:rsidRPr="006B120F">
        <w:rPr>
          <w:color w:val="000000"/>
          <w:sz w:val="28"/>
          <w:szCs w:val="28"/>
          <w:shd w:val="clear" w:color="auto" w:fill="FFFFFF"/>
          <w:lang w:val="en-US"/>
        </w:rPr>
        <w:t xml:space="preserve">Of all the criteria for assessing the adequacy of the anesthesia, the indicators of </w:t>
      </w:r>
      <w:proofErr w:type="spellStart"/>
      <w:r w:rsidRPr="006B120F">
        <w:rPr>
          <w:color w:val="000000"/>
          <w:sz w:val="28"/>
          <w:szCs w:val="28"/>
          <w:shd w:val="clear" w:color="auto" w:fill="FFFFFF"/>
          <w:lang w:val="en-US"/>
        </w:rPr>
        <w:t>hemodynamics</w:t>
      </w:r>
      <w:proofErr w:type="spellEnd"/>
      <w:r w:rsidRPr="006B120F">
        <w:rPr>
          <w:color w:val="000000"/>
          <w:sz w:val="28"/>
          <w:szCs w:val="28"/>
          <w:shd w:val="clear" w:color="auto" w:fill="FFFFFF"/>
          <w:lang w:val="en-US"/>
        </w:rPr>
        <w:t xml:space="preserve"> and gas exchange together with BIS monitoring data </w:t>
      </w:r>
      <w:r w:rsidRPr="006B120F">
        <w:rPr>
          <w:color w:val="000000"/>
          <w:sz w:val="28"/>
          <w:szCs w:val="28"/>
          <w:shd w:val="clear" w:color="auto" w:fill="FFFFFF"/>
          <w:lang w:val="en-US"/>
        </w:rPr>
        <w:lastRenderedPageBreak/>
        <w:t xml:space="preserve">are sufficiently informative and </w:t>
      </w:r>
      <w:r w:rsidRPr="006B120F">
        <w:rPr>
          <w:color w:val="000000"/>
          <w:sz w:val="28"/>
          <w:szCs w:val="28"/>
          <w:lang w:val="en-US" w:eastAsia="az-Latn-AZ"/>
        </w:rPr>
        <w:t xml:space="preserve">easy to provide in the operating period, which is also very important. </w:t>
      </w:r>
      <w:r w:rsidRPr="006B120F">
        <w:rPr>
          <w:color w:val="000000"/>
          <w:sz w:val="28"/>
          <w:szCs w:val="28"/>
          <w:shd w:val="clear" w:color="auto" w:fill="FFFFFF"/>
          <w:lang w:val="en-US"/>
        </w:rPr>
        <w:t>These indicators respond fairly qui</w:t>
      </w:r>
      <w:r>
        <w:rPr>
          <w:color w:val="000000"/>
          <w:sz w:val="28"/>
          <w:szCs w:val="28"/>
          <w:shd w:val="clear" w:color="auto" w:fill="FFFFFF"/>
          <w:lang w:val="en-US"/>
        </w:rPr>
        <w:t>ckly to the body stress impact.</w:t>
      </w:r>
    </w:p>
    <w:p w:rsidR="001B651E" w:rsidRDefault="001B651E" w:rsidP="001B651E">
      <w:pPr>
        <w:spacing w:after="120" w:line="276" w:lineRule="auto"/>
        <w:ind w:firstLine="709"/>
        <w:jc w:val="both"/>
        <w:rPr>
          <w:color w:val="000000"/>
          <w:sz w:val="28"/>
          <w:szCs w:val="28"/>
          <w:shd w:val="clear" w:color="auto" w:fill="FFFFFF"/>
          <w:lang w:val="en-US"/>
        </w:rPr>
      </w:pPr>
      <w:r w:rsidRPr="006B120F">
        <w:rPr>
          <w:b/>
          <w:color w:val="000000"/>
          <w:sz w:val="28"/>
          <w:szCs w:val="28"/>
          <w:shd w:val="clear" w:color="auto" w:fill="FFFFFF"/>
          <w:lang w:val="en-US"/>
        </w:rPr>
        <w:t>Key words:</w:t>
      </w:r>
      <w:r w:rsidRPr="006B120F">
        <w:rPr>
          <w:color w:val="000000"/>
          <w:sz w:val="28"/>
          <w:szCs w:val="28"/>
          <w:shd w:val="clear" w:color="auto" w:fill="FFFFFF"/>
          <w:lang w:val="en-US"/>
        </w:rPr>
        <w:t xml:space="preserve"> operation stress, the adequacy of </w:t>
      </w:r>
      <w:proofErr w:type="spellStart"/>
      <w:r w:rsidRPr="006B120F">
        <w:rPr>
          <w:color w:val="000000"/>
          <w:sz w:val="28"/>
          <w:szCs w:val="28"/>
          <w:shd w:val="clear" w:color="auto" w:fill="FFFFFF"/>
          <w:lang w:val="en-US"/>
        </w:rPr>
        <w:t>anaesthesia</w:t>
      </w:r>
      <w:proofErr w:type="spellEnd"/>
      <w:r w:rsidRPr="006B120F">
        <w:rPr>
          <w:color w:val="000000"/>
          <w:sz w:val="28"/>
          <w:szCs w:val="28"/>
          <w:shd w:val="clear" w:color="auto" w:fill="FFFFFF"/>
          <w:lang w:val="en-US"/>
        </w:rPr>
        <w:t>, hormonal</w:t>
      </w:r>
      <w:r>
        <w:rPr>
          <w:color w:val="000000"/>
          <w:sz w:val="28"/>
          <w:szCs w:val="28"/>
          <w:shd w:val="clear" w:color="auto" w:fill="FFFFFF"/>
          <w:lang w:val="en-US"/>
        </w:rPr>
        <w:t xml:space="preserve"> status.</w:t>
      </w:r>
    </w:p>
    <w:p w:rsidR="001B651E" w:rsidRDefault="001B651E" w:rsidP="001B651E">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1B651E" w:rsidRPr="001B651E" w:rsidRDefault="001B651E" w:rsidP="001B651E">
      <w:pPr>
        <w:spacing w:after="120" w:line="276" w:lineRule="auto"/>
        <w:ind w:firstLine="709"/>
        <w:jc w:val="both"/>
        <w:rPr>
          <w:bCs/>
          <w:sz w:val="28"/>
          <w:szCs w:val="28"/>
        </w:rPr>
      </w:pPr>
    </w:p>
    <w:p w:rsidR="00443273" w:rsidRPr="001B651E" w:rsidRDefault="00443273">
      <w:pPr>
        <w:rPr>
          <w:lang w:val="en-US"/>
        </w:rPr>
      </w:pPr>
    </w:p>
    <w:sectPr w:rsidR="00443273" w:rsidRPr="001B651E"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51E"/>
    <w:rsid w:val="001B651E"/>
    <w:rsid w:val="004432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1E"/>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B651E"/>
    <w:rPr>
      <w:rFonts w:cs="Times New Roman"/>
      <w:b/>
      <w:bCs/>
    </w:rPr>
  </w:style>
  <w:style w:type="character" w:styleId="a4">
    <w:name w:val="Hyperlink"/>
    <w:basedOn w:val="a0"/>
    <w:rsid w:val="001B651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3359</Words>
  <Characters>1915</Characters>
  <Application>Microsoft Office Word</Application>
  <DocSecurity>0</DocSecurity>
  <Lines>15</Lines>
  <Paragraphs>10</Paragraphs>
  <ScaleCrop>false</ScaleCrop>
  <Company>diakov.net</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2020-11-09T14:02:00Z</dcterms:created>
  <dcterms:modified xsi:type="dcterms:W3CDTF">2020-11-09T14:02:00Z</dcterms:modified>
</cp:coreProperties>
</file>