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FA" w:rsidRPr="00E86C25" w:rsidRDefault="009D3DFA" w:rsidP="009D3DFA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>Гострий поширений гнійний перитоніт: концептуальні аспекти сучасної хірургічної тактики</w:t>
      </w:r>
    </w:p>
    <w:p w:rsidR="009D3DFA" w:rsidRPr="00E86C25" w:rsidRDefault="009D3DFA" w:rsidP="009D3DFA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Андрющенко</w:t>
      </w:r>
      <w:proofErr w:type="spellEnd"/>
      <w:r w:rsidRPr="00E86C25">
        <w:rPr>
          <w:b/>
          <w:sz w:val="26"/>
          <w:szCs w:val="26"/>
        </w:rPr>
        <w:t xml:space="preserve"> В.П.</w:t>
      </w:r>
    </w:p>
    <w:p w:rsidR="009D3DFA" w:rsidRPr="00BB5944" w:rsidRDefault="009D3DFA" w:rsidP="009D3DFA">
      <w:pPr>
        <w:pStyle w:val="a5"/>
        <w:jc w:val="both"/>
        <w:rPr>
          <w:rFonts w:ascii="Times New Roman" w:hAnsi="Times New Roman"/>
          <w:spacing w:val="-4"/>
          <w:sz w:val="26"/>
          <w:szCs w:val="26"/>
          <w:lang w:val="uk-UA"/>
        </w:rPr>
      </w:pPr>
      <w:r w:rsidRPr="00BB5944">
        <w:rPr>
          <w:rFonts w:ascii="Times New Roman" w:hAnsi="Times New Roman"/>
          <w:spacing w:val="-4"/>
          <w:sz w:val="26"/>
          <w:szCs w:val="26"/>
          <w:lang w:val="uk-UA"/>
        </w:rPr>
        <w:t>Львівський національний медичний університет ім. Данила Галицького, м. Львів, Україна</w:t>
      </w:r>
    </w:p>
    <w:p w:rsidR="009D3DFA" w:rsidRPr="00C95026" w:rsidRDefault="009D3DFA" w:rsidP="009D3DFA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Мета.</w:t>
      </w:r>
      <w:r w:rsidRPr="00C95026">
        <w:rPr>
          <w:sz w:val="28"/>
          <w:szCs w:val="28"/>
        </w:rPr>
        <w:t xml:space="preserve"> Акцентувати увагу на концептуальних аспектах хірургічного лікування хворих на гострий гнійний поширений перитоніт (ГГПП).</w:t>
      </w:r>
    </w:p>
    <w:p w:rsidR="009D3DFA" w:rsidRPr="002E4F74" w:rsidRDefault="009D3DFA" w:rsidP="009D3DFA">
      <w:pPr>
        <w:spacing w:after="120" w:line="276" w:lineRule="auto"/>
        <w:ind w:firstLine="709"/>
        <w:jc w:val="both"/>
        <w:rPr>
          <w:spacing w:val="-4"/>
          <w:sz w:val="28"/>
          <w:szCs w:val="28"/>
        </w:rPr>
      </w:pPr>
      <w:r w:rsidRPr="002E4F74">
        <w:rPr>
          <w:b/>
          <w:spacing w:val="-4"/>
          <w:sz w:val="28"/>
          <w:szCs w:val="28"/>
        </w:rPr>
        <w:t>Матеріали та методи.</w:t>
      </w:r>
      <w:r w:rsidRPr="002E4F74">
        <w:rPr>
          <w:spacing w:val="-4"/>
          <w:sz w:val="28"/>
          <w:szCs w:val="28"/>
        </w:rPr>
        <w:t xml:space="preserve"> Проліковано 371 хворого на ГГПП віком від 18 до 87 років; чоловіків – 207 (56 %), жінок – 164 (44 %). У структурі чинників ризику перитоніту домінували гострий деструктивний апендицит (23 %), проривна виразка </w:t>
      </w:r>
      <w:proofErr w:type="spellStart"/>
      <w:r w:rsidRPr="002E4F74">
        <w:rPr>
          <w:spacing w:val="-4"/>
          <w:sz w:val="28"/>
          <w:szCs w:val="28"/>
        </w:rPr>
        <w:t>пілородуоденального</w:t>
      </w:r>
      <w:proofErr w:type="spellEnd"/>
      <w:r w:rsidRPr="002E4F74">
        <w:rPr>
          <w:spacing w:val="-4"/>
          <w:sz w:val="28"/>
          <w:szCs w:val="28"/>
        </w:rPr>
        <w:t xml:space="preserve"> відділу шлунка (21 %), гострий панкреатит / гнійно-некротичний </w:t>
      </w:r>
      <w:proofErr w:type="spellStart"/>
      <w:r w:rsidRPr="002E4F74">
        <w:rPr>
          <w:spacing w:val="-4"/>
          <w:sz w:val="28"/>
          <w:szCs w:val="28"/>
        </w:rPr>
        <w:t>панкреонекроз</w:t>
      </w:r>
      <w:proofErr w:type="spellEnd"/>
      <w:r w:rsidRPr="002E4F74">
        <w:rPr>
          <w:spacing w:val="-4"/>
          <w:sz w:val="28"/>
          <w:szCs w:val="28"/>
        </w:rPr>
        <w:t xml:space="preserve"> (18 %), гострий деструктивний холецистит (14 %).</w:t>
      </w:r>
    </w:p>
    <w:p w:rsidR="009D3DFA" w:rsidRPr="005C732A" w:rsidRDefault="009D3DFA" w:rsidP="009D3DFA">
      <w:pPr>
        <w:pStyle w:val="a3"/>
        <w:spacing w:after="120" w:line="276" w:lineRule="auto"/>
        <w:ind w:right="0" w:firstLine="709"/>
        <w:rPr>
          <w:spacing w:val="-2"/>
          <w:szCs w:val="28"/>
        </w:rPr>
      </w:pPr>
      <w:r w:rsidRPr="005C732A">
        <w:rPr>
          <w:b/>
          <w:spacing w:val="-2"/>
          <w:szCs w:val="28"/>
        </w:rPr>
        <w:t>Результати та їх обговорення.</w:t>
      </w:r>
      <w:r w:rsidRPr="005C732A">
        <w:rPr>
          <w:spacing w:val="-2"/>
          <w:szCs w:val="28"/>
        </w:rPr>
        <w:t xml:space="preserve"> Проведений аналіз дав змогу визначити такі концептуальні аспекти проблеми. Найперше згідно з рекомендаціями Всесвітнього товариства невідкладної хірургії (WSES, 2016) ГГПП слід трактувати як «ускладнену </w:t>
      </w:r>
      <w:proofErr w:type="spellStart"/>
      <w:r w:rsidRPr="005C732A">
        <w:rPr>
          <w:spacing w:val="-2"/>
          <w:szCs w:val="28"/>
        </w:rPr>
        <w:t>інтраабдомінальну</w:t>
      </w:r>
      <w:proofErr w:type="spellEnd"/>
      <w:r w:rsidRPr="005C732A">
        <w:rPr>
          <w:spacing w:val="-2"/>
          <w:szCs w:val="28"/>
        </w:rPr>
        <w:t xml:space="preserve"> інфекцію» з оцінкою клінічного стану хворого, локалізації джерела інфекції, її поширення, наявності </w:t>
      </w:r>
      <w:proofErr w:type="spellStart"/>
      <w:r w:rsidRPr="005C732A">
        <w:rPr>
          <w:spacing w:val="-2"/>
          <w:szCs w:val="28"/>
        </w:rPr>
        <w:t>поліорганної</w:t>
      </w:r>
      <w:proofErr w:type="spellEnd"/>
      <w:r w:rsidRPr="005C732A">
        <w:rPr>
          <w:spacing w:val="-2"/>
          <w:szCs w:val="28"/>
        </w:rPr>
        <w:t xml:space="preserve"> недостатності, характеристик бактерійних </w:t>
      </w:r>
      <w:proofErr w:type="spellStart"/>
      <w:r w:rsidRPr="005C732A">
        <w:rPr>
          <w:spacing w:val="-2"/>
          <w:szCs w:val="28"/>
        </w:rPr>
        <w:t>патогенів</w:t>
      </w:r>
      <w:proofErr w:type="spellEnd"/>
      <w:r w:rsidRPr="005C732A">
        <w:rPr>
          <w:spacing w:val="-2"/>
          <w:szCs w:val="28"/>
        </w:rPr>
        <w:t xml:space="preserve"> і їх антибактерійної чутливості. Доцільним є користування єдиною кваліфікацією ступеня розповсюдженості перитоніту з термінологічним визначенням його як «місцевий/локальний», «поширений» і «загальний». У ході </w:t>
      </w:r>
      <w:proofErr w:type="spellStart"/>
      <w:r w:rsidRPr="005C732A">
        <w:rPr>
          <w:spacing w:val="-2"/>
          <w:szCs w:val="28"/>
        </w:rPr>
        <w:t>бакдосліджень</w:t>
      </w:r>
      <w:proofErr w:type="spellEnd"/>
      <w:r w:rsidRPr="005C732A">
        <w:rPr>
          <w:spacing w:val="-2"/>
          <w:szCs w:val="28"/>
        </w:rPr>
        <w:t xml:space="preserve"> виявлено домінування аеробних бактерій у вигляді монокультури (37 %) та аеробно-анаеробних асоціацій (39 %) із </w:t>
      </w:r>
      <w:proofErr w:type="spellStart"/>
      <w:r w:rsidRPr="005C732A">
        <w:rPr>
          <w:spacing w:val="-2"/>
          <w:szCs w:val="28"/>
        </w:rPr>
        <w:t>грамнегативною</w:t>
      </w:r>
      <w:proofErr w:type="spellEnd"/>
      <w:r w:rsidRPr="005C732A">
        <w:rPr>
          <w:spacing w:val="-2"/>
          <w:szCs w:val="28"/>
        </w:rPr>
        <w:t xml:space="preserve"> ознакою (56 %) і видовим складом у вигляді </w:t>
      </w:r>
      <w:proofErr w:type="spellStart"/>
      <w:r w:rsidRPr="005C732A">
        <w:rPr>
          <w:spacing w:val="-2"/>
          <w:szCs w:val="28"/>
        </w:rPr>
        <w:t>ентеробактерій</w:t>
      </w:r>
      <w:proofErr w:type="spellEnd"/>
      <w:r w:rsidRPr="005C732A">
        <w:rPr>
          <w:spacing w:val="-2"/>
          <w:szCs w:val="28"/>
        </w:rPr>
        <w:t xml:space="preserve"> та анаеробних </w:t>
      </w:r>
      <w:proofErr w:type="spellStart"/>
      <w:r w:rsidRPr="005C732A">
        <w:rPr>
          <w:spacing w:val="-2"/>
          <w:szCs w:val="28"/>
        </w:rPr>
        <w:t>неклостридіальних</w:t>
      </w:r>
      <w:proofErr w:type="spellEnd"/>
      <w:r w:rsidRPr="005C732A">
        <w:rPr>
          <w:spacing w:val="-2"/>
          <w:szCs w:val="28"/>
        </w:rPr>
        <w:t xml:space="preserve"> мікробів. </w:t>
      </w:r>
      <w:proofErr w:type="spellStart"/>
      <w:r w:rsidRPr="005C732A">
        <w:rPr>
          <w:spacing w:val="-2"/>
          <w:szCs w:val="28"/>
        </w:rPr>
        <w:t>Cтартова</w:t>
      </w:r>
      <w:proofErr w:type="spellEnd"/>
      <w:r w:rsidRPr="005C732A">
        <w:rPr>
          <w:spacing w:val="-2"/>
          <w:szCs w:val="28"/>
        </w:rPr>
        <w:t xml:space="preserve"> </w:t>
      </w:r>
      <w:proofErr w:type="spellStart"/>
      <w:r w:rsidRPr="005C732A">
        <w:rPr>
          <w:spacing w:val="-2"/>
          <w:szCs w:val="28"/>
        </w:rPr>
        <w:t>антибіотикотерапія</w:t>
      </w:r>
      <w:proofErr w:type="spellEnd"/>
      <w:r w:rsidRPr="005C732A">
        <w:rPr>
          <w:spacing w:val="-2"/>
          <w:szCs w:val="28"/>
        </w:rPr>
        <w:t xml:space="preserve"> індукує високий рівень </w:t>
      </w:r>
      <w:proofErr w:type="spellStart"/>
      <w:r w:rsidRPr="005C732A">
        <w:rPr>
          <w:spacing w:val="-2"/>
          <w:szCs w:val="28"/>
        </w:rPr>
        <w:t>полірезистентності</w:t>
      </w:r>
      <w:proofErr w:type="spellEnd"/>
      <w:r w:rsidRPr="005C732A">
        <w:rPr>
          <w:spacing w:val="-2"/>
          <w:szCs w:val="28"/>
        </w:rPr>
        <w:t xml:space="preserve"> флори, що зумовлює необхідність перманентного визначення чутливості бактерій до антибіотиків і своєчасної зміни режимів їх призначення. Операційне втручання, крім контролю джерела інфекції, має передбачати заходи з корекції патологічних </w:t>
      </w:r>
      <w:proofErr w:type="spellStart"/>
      <w:r w:rsidRPr="005C732A">
        <w:rPr>
          <w:spacing w:val="-2"/>
          <w:szCs w:val="28"/>
        </w:rPr>
        <w:t>інтраабдомінальних</w:t>
      </w:r>
      <w:proofErr w:type="spellEnd"/>
      <w:r w:rsidRPr="005C732A">
        <w:rPr>
          <w:spacing w:val="-2"/>
          <w:szCs w:val="28"/>
        </w:rPr>
        <w:t xml:space="preserve"> синдромів, зокрема </w:t>
      </w:r>
      <w:proofErr w:type="spellStart"/>
      <w:r w:rsidRPr="005C732A">
        <w:rPr>
          <w:spacing w:val="-2"/>
          <w:szCs w:val="28"/>
        </w:rPr>
        <w:t>компартмент-синдрому</w:t>
      </w:r>
      <w:proofErr w:type="spellEnd"/>
      <w:r w:rsidRPr="005C732A">
        <w:rPr>
          <w:spacing w:val="-2"/>
          <w:szCs w:val="28"/>
        </w:rPr>
        <w:t xml:space="preserve">, </w:t>
      </w:r>
      <w:proofErr w:type="spellStart"/>
      <w:r w:rsidRPr="005C732A">
        <w:rPr>
          <w:spacing w:val="-2"/>
          <w:szCs w:val="28"/>
        </w:rPr>
        <w:t>ентеральної</w:t>
      </w:r>
      <w:proofErr w:type="spellEnd"/>
      <w:r w:rsidRPr="005C732A">
        <w:rPr>
          <w:spacing w:val="-2"/>
          <w:szCs w:val="28"/>
        </w:rPr>
        <w:t xml:space="preserve"> недостатності та надлишкової контамінації </w:t>
      </w:r>
      <w:proofErr w:type="spellStart"/>
      <w:r w:rsidRPr="005C732A">
        <w:rPr>
          <w:spacing w:val="-2"/>
          <w:szCs w:val="28"/>
        </w:rPr>
        <w:t>дигестивного</w:t>
      </w:r>
      <w:proofErr w:type="spellEnd"/>
      <w:r w:rsidRPr="005C732A">
        <w:rPr>
          <w:spacing w:val="-2"/>
          <w:szCs w:val="28"/>
        </w:rPr>
        <w:t xml:space="preserve"> тракту </w:t>
      </w:r>
      <w:proofErr w:type="spellStart"/>
      <w:r w:rsidRPr="005C732A">
        <w:rPr>
          <w:spacing w:val="-2"/>
          <w:szCs w:val="28"/>
        </w:rPr>
        <w:t>товстокишковою</w:t>
      </w:r>
      <w:proofErr w:type="spellEnd"/>
      <w:r w:rsidRPr="005C732A">
        <w:rPr>
          <w:spacing w:val="-2"/>
          <w:szCs w:val="28"/>
        </w:rPr>
        <w:t xml:space="preserve"> мікрофлорою. Важливим компонентом лікування є повноцінна </w:t>
      </w:r>
      <w:proofErr w:type="spellStart"/>
      <w:r w:rsidRPr="005C732A">
        <w:rPr>
          <w:spacing w:val="-2"/>
          <w:szCs w:val="28"/>
        </w:rPr>
        <w:t>інфузійна</w:t>
      </w:r>
      <w:proofErr w:type="spellEnd"/>
      <w:r w:rsidRPr="005C732A">
        <w:rPr>
          <w:spacing w:val="-2"/>
          <w:szCs w:val="28"/>
        </w:rPr>
        <w:t xml:space="preserve"> терапія. </w:t>
      </w:r>
      <w:proofErr w:type="spellStart"/>
      <w:r w:rsidRPr="005C732A">
        <w:rPr>
          <w:spacing w:val="-2"/>
          <w:szCs w:val="28"/>
        </w:rPr>
        <w:t>Релапаротомія</w:t>
      </w:r>
      <w:proofErr w:type="spellEnd"/>
      <w:r w:rsidRPr="005C732A">
        <w:rPr>
          <w:spacing w:val="-2"/>
          <w:szCs w:val="28"/>
        </w:rPr>
        <w:t xml:space="preserve"> є ефективним інструментом за умови виконання її згідно з чітко регламентованими показаннями.</w:t>
      </w:r>
    </w:p>
    <w:p w:rsidR="009D3DFA" w:rsidRPr="00C95026" w:rsidRDefault="009D3DFA" w:rsidP="009D3DFA">
      <w:pPr>
        <w:pStyle w:val="a3"/>
        <w:spacing w:after="120" w:line="276" w:lineRule="auto"/>
        <w:ind w:right="0" w:firstLine="709"/>
        <w:rPr>
          <w:szCs w:val="28"/>
        </w:rPr>
      </w:pPr>
      <w:r w:rsidRPr="00C95026">
        <w:rPr>
          <w:b/>
          <w:szCs w:val="28"/>
        </w:rPr>
        <w:t>Висновки.</w:t>
      </w:r>
      <w:r w:rsidRPr="00C95026">
        <w:rPr>
          <w:szCs w:val="28"/>
        </w:rPr>
        <w:t xml:space="preserve"> Реалізація окреслених складових лікувальної тактики сприятиме підвищенню ефективності лікування ГГПП.</w:t>
      </w:r>
    </w:p>
    <w:p w:rsidR="009D3DFA" w:rsidRDefault="009D3DFA" w:rsidP="009D3DFA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en-US"/>
        </w:rPr>
      </w:pPr>
      <w:r w:rsidRPr="00BB5944">
        <w:rPr>
          <w:b/>
          <w:spacing w:val="-4"/>
          <w:sz w:val="28"/>
          <w:szCs w:val="28"/>
        </w:rPr>
        <w:t>Ключові слова:</w:t>
      </w:r>
      <w:r w:rsidRPr="00BB5944">
        <w:rPr>
          <w:spacing w:val="-4"/>
          <w:sz w:val="28"/>
          <w:szCs w:val="28"/>
        </w:rPr>
        <w:t xml:space="preserve"> гострий поширений гнійний перитоніт, лікувальна тактика.</w:t>
      </w:r>
    </w:p>
    <w:p w:rsidR="009D3DFA" w:rsidRDefault="009D3DFA" w:rsidP="009D3DFA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7"/>
          <w:i/>
          <w:szCs w:val="28"/>
        </w:rPr>
        <w:t>Інфузія</w:t>
      </w:r>
      <w:proofErr w:type="spellEnd"/>
      <w:r>
        <w:rPr>
          <w:rStyle w:val="a7"/>
          <w:i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9D3DFA" w:rsidRPr="00E86C25" w:rsidRDefault="009D3DFA" w:rsidP="009D3DFA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lastRenderedPageBreak/>
        <w:t>Acute diffused purulent peritonitis: conceptual aspects of the modern surgical tactics</w:t>
      </w:r>
    </w:p>
    <w:p w:rsidR="009D3DFA" w:rsidRPr="00E86C25" w:rsidRDefault="009D3DFA" w:rsidP="009D3DFA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Andriuschenko</w:t>
      </w:r>
      <w:proofErr w:type="spellEnd"/>
      <w:r w:rsidRPr="00E86C25">
        <w:rPr>
          <w:b/>
          <w:sz w:val="26"/>
          <w:szCs w:val="26"/>
          <w:lang w:val="en-US"/>
        </w:rPr>
        <w:t xml:space="preserve"> V.P.</w:t>
      </w:r>
    </w:p>
    <w:p w:rsidR="009D3DFA" w:rsidRPr="00E86C25" w:rsidRDefault="009D3DFA" w:rsidP="009D3DFA">
      <w:pPr>
        <w:pStyle w:val="a5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E86C25">
        <w:rPr>
          <w:rFonts w:ascii="Times New Roman" w:hAnsi="Times New Roman"/>
          <w:sz w:val="26"/>
          <w:szCs w:val="26"/>
          <w:lang w:val="en-US"/>
        </w:rPr>
        <w:t>Danylo</w:t>
      </w:r>
      <w:proofErr w:type="spellEnd"/>
      <w:r w:rsidRPr="00E86C2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86C25">
        <w:rPr>
          <w:rFonts w:ascii="Times New Roman" w:hAnsi="Times New Roman"/>
          <w:sz w:val="26"/>
          <w:szCs w:val="26"/>
          <w:lang w:val="en-US"/>
        </w:rPr>
        <w:t>Halytsky</w:t>
      </w:r>
      <w:proofErr w:type="spellEnd"/>
      <w:r w:rsidRPr="00E86C2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E86C25">
        <w:rPr>
          <w:rFonts w:ascii="Times New Roman" w:hAnsi="Times New Roman"/>
          <w:sz w:val="26"/>
          <w:szCs w:val="26"/>
          <w:lang w:val="en-US"/>
        </w:rPr>
        <w:t>Lviv</w:t>
      </w:r>
      <w:proofErr w:type="spellEnd"/>
      <w:r w:rsidRPr="00E86C25">
        <w:rPr>
          <w:rFonts w:ascii="Times New Roman" w:hAnsi="Times New Roman"/>
          <w:sz w:val="26"/>
          <w:szCs w:val="26"/>
          <w:lang w:val="en-US"/>
        </w:rPr>
        <w:t xml:space="preserve"> National Medical University, </w:t>
      </w:r>
      <w:proofErr w:type="spellStart"/>
      <w:r w:rsidRPr="00E86C25">
        <w:rPr>
          <w:rFonts w:ascii="Times New Roman" w:hAnsi="Times New Roman"/>
          <w:sz w:val="26"/>
          <w:szCs w:val="26"/>
          <w:lang w:val="en-US"/>
        </w:rPr>
        <w:t>Lviv</w:t>
      </w:r>
      <w:proofErr w:type="spellEnd"/>
      <w:r w:rsidRPr="00E86C25">
        <w:rPr>
          <w:rFonts w:ascii="Times New Roman" w:hAnsi="Times New Roman"/>
          <w:sz w:val="26"/>
          <w:szCs w:val="26"/>
          <w:lang w:val="en-US"/>
        </w:rPr>
        <w:t>, Ukraine</w:t>
      </w:r>
    </w:p>
    <w:p w:rsidR="009D3DFA" w:rsidRPr="00C95026" w:rsidRDefault="009D3DFA" w:rsidP="009D3DFA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</w:t>
      </w:r>
      <w:r w:rsidRPr="00C95026">
        <w:rPr>
          <w:b/>
          <w:sz w:val="28"/>
          <w:szCs w:val="28"/>
          <w:lang w:val="en-US"/>
        </w:rPr>
        <w:t>.</w:t>
      </w:r>
      <w:proofErr w:type="gramEnd"/>
      <w:r w:rsidRPr="00C95026">
        <w:rPr>
          <w:sz w:val="28"/>
          <w:szCs w:val="28"/>
          <w:lang w:val="en-US"/>
        </w:rPr>
        <w:t xml:space="preserve"> </w:t>
      </w:r>
      <w:proofErr w:type="gramStart"/>
      <w:r w:rsidRPr="00C95026">
        <w:rPr>
          <w:sz w:val="28"/>
          <w:szCs w:val="28"/>
          <w:lang w:val="en-US"/>
        </w:rPr>
        <w:t>To accentuate an attention on conceptual aspects of surgical treatment of patients on acute purulent diffused peritonitis (APDP).</w:t>
      </w:r>
      <w:proofErr w:type="gramEnd"/>
    </w:p>
    <w:p w:rsidR="009D3DFA" w:rsidRPr="00C95026" w:rsidRDefault="009D3DFA" w:rsidP="009D3DFA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Materials and methods.</w:t>
      </w:r>
      <w:proofErr w:type="gramEnd"/>
      <w:r w:rsidRPr="00EF5888"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Were treated a 371 patients on APDP in age from 18 to 87 years; males – 207 (56</w:t>
      </w:r>
      <w:r>
        <w:rPr>
          <w:sz w:val="28"/>
          <w:szCs w:val="28"/>
          <w:lang w:val="en-US"/>
        </w:rPr>
        <w:t> </w:t>
      </w:r>
      <w:r w:rsidRPr="00C95026">
        <w:rPr>
          <w:sz w:val="28"/>
          <w:szCs w:val="28"/>
          <w:lang w:val="en-US"/>
        </w:rPr>
        <w:t>%), females – 164 (44</w:t>
      </w:r>
      <w:r>
        <w:rPr>
          <w:sz w:val="28"/>
          <w:szCs w:val="28"/>
          <w:lang w:val="en-US"/>
        </w:rPr>
        <w:t> </w:t>
      </w:r>
      <w:r w:rsidRPr="00C95026">
        <w:rPr>
          <w:sz w:val="28"/>
          <w:szCs w:val="28"/>
          <w:lang w:val="en-US"/>
        </w:rPr>
        <w:t xml:space="preserve">%). In structure of factors of peritonitis development </w:t>
      </w:r>
      <w:proofErr w:type="gramStart"/>
      <w:r w:rsidRPr="00C95026">
        <w:rPr>
          <w:sz w:val="28"/>
          <w:szCs w:val="28"/>
          <w:lang w:val="en-US"/>
        </w:rPr>
        <w:t>predominated</w:t>
      </w:r>
      <w:proofErr w:type="gramEnd"/>
      <w:r w:rsidRPr="00C95026">
        <w:rPr>
          <w:sz w:val="28"/>
          <w:szCs w:val="28"/>
          <w:lang w:val="en-US"/>
        </w:rPr>
        <w:t xml:space="preserve"> an acute destructive appendicitis (23</w:t>
      </w:r>
      <w:r>
        <w:rPr>
          <w:sz w:val="28"/>
          <w:szCs w:val="28"/>
          <w:lang w:val="en-US"/>
        </w:rPr>
        <w:t> </w:t>
      </w:r>
      <w:r w:rsidRPr="00C95026">
        <w:rPr>
          <w:sz w:val="28"/>
          <w:szCs w:val="28"/>
          <w:lang w:val="en-US"/>
        </w:rPr>
        <w:t xml:space="preserve">%), perforated ulcer of </w:t>
      </w:r>
      <w:proofErr w:type="spellStart"/>
      <w:r w:rsidRPr="00C95026">
        <w:rPr>
          <w:sz w:val="28"/>
          <w:szCs w:val="28"/>
          <w:lang w:val="en-US"/>
        </w:rPr>
        <w:t>pyloroduodenal</w:t>
      </w:r>
      <w:proofErr w:type="spellEnd"/>
      <w:r w:rsidRPr="00C95026">
        <w:rPr>
          <w:sz w:val="28"/>
          <w:szCs w:val="28"/>
          <w:lang w:val="en-US"/>
        </w:rPr>
        <w:t xml:space="preserve"> part of the stomach (21</w:t>
      </w:r>
      <w:r>
        <w:rPr>
          <w:sz w:val="28"/>
          <w:szCs w:val="28"/>
          <w:lang w:val="en-US"/>
        </w:rPr>
        <w:t> </w:t>
      </w:r>
      <w:r w:rsidRPr="00C95026">
        <w:rPr>
          <w:sz w:val="28"/>
          <w:szCs w:val="28"/>
          <w:lang w:val="en-US"/>
        </w:rPr>
        <w:t>%), acute pancreatitis</w:t>
      </w:r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purulent</w:t>
      </w:r>
      <w:r>
        <w:rPr>
          <w:sz w:val="28"/>
          <w:szCs w:val="28"/>
          <w:lang w:val="en-US"/>
        </w:rPr>
        <w:t>-</w:t>
      </w:r>
      <w:r w:rsidRPr="00C95026">
        <w:rPr>
          <w:sz w:val="28"/>
          <w:szCs w:val="28"/>
          <w:lang w:val="en-US"/>
        </w:rPr>
        <w:t xml:space="preserve">necrotic </w:t>
      </w:r>
      <w:proofErr w:type="spellStart"/>
      <w:r w:rsidRPr="00C95026">
        <w:rPr>
          <w:sz w:val="28"/>
          <w:szCs w:val="28"/>
          <w:lang w:val="en-US"/>
        </w:rPr>
        <w:t>pancreonecrosis</w:t>
      </w:r>
      <w:proofErr w:type="spellEnd"/>
      <w:r w:rsidRPr="00C95026">
        <w:rPr>
          <w:sz w:val="28"/>
          <w:szCs w:val="28"/>
          <w:lang w:val="en-US"/>
        </w:rPr>
        <w:t xml:space="preserve"> (18</w:t>
      </w:r>
      <w:r>
        <w:rPr>
          <w:sz w:val="28"/>
          <w:szCs w:val="28"/>
        </w:rPr>
        <w:t> </w:t>
      </w:r>
      <w:r w:rsidRPr="00C95026">
        <w:rPr>
          <w:sz w:val="28"/>
          <w:szCs w:val="28"/>
          <w:lang w:val="en-US"/>
        </w:rPr>
        <w:t xml:space="preserve">%), acute destructive </w:t>
      </w:r>
      <w:proofErr w:type="spellStart"/>
      <w:r w:rsidRPr="00C95026">
        <w:rPr>
          <w:sz w:val="28"/>
          <w:szCs w:val="28"/>
          <w:lang w:val="en-US"/>
        </w:rPr>
        <w:t>cholecystitis</w:t>
      </w:r>
      <w:proofErr w:type="spellEnd"/>
      <w:r w:rsidRPr="00C95026">
        <w:rPr>
          <w:sz w:val="28"/>
          <w:szCs w:val="28"/>
          <w:lang w:val="en-US"/>
        </w:rPr>
        <w:t xml:space="preserve"> (14</w:t>
      </w:r>
      <w:r>
        <w:rPr>
          <w:sz w:val="28"/>
          <w:szCs w:val="28"/>
        </w:rPr>
        <w:t> </w:t>
      </w:r>
      <w:r w:rsidRPr="00C95026">
        <w:rPr>
          <w:sz w:val="28"/>
          <w:szCs w:val="28"/>
          <w:lang w:val="en-US"/>
        </w:rPr>
        <w:t>%).</w:t>
      </w:r>
    </w:p>
    <w:p w:rsidR="009D3DFA" w:rsidRPr="00BB5944" w:rsidRDefault="009D3DFA" w:rsidP="009D3DFA">
      <w:pPr>
        <w:pStyle w:val="a3"/>
        <w:spacing w:after="120" w:line="276" w:lineRule="auto"/>
        <w:ind w:right="0" w:firstLine="709"/>
        <w:rPr>
          <w:spacing w:val="-4"/>
          <w:szCs w:val="28"/>
          <w:lang w:val="en-US"/>
        </w:rPr>
      </w:pPr>
      <w:proofErr w:type="gramStart"/>
      <w:r w:rsidRPr="00BB5944">
        <w:rPr>
          <w:b/>
          <w:spacing w:val="-4"/>
          <w:szCs w:val="28"/>
          <w:lang w:val="en-US"/>
        </w:rPr>
        <w:t>Results and discussion.</w:t>
      </w:r>
      <w:proofErr w:type="gramEnd"/>
      <w:r w:rsidRPr="00BB5944">
        <w:rPr>
          <w:spacing w:val="-4"/>
          <w:szCs w:val="28"/>
          <w:lang w:val="en-US"/>
        </w:rPr>
        <w:t xml:space="preserve"> </w:t>
      </w:r>
      <w:proofErr w:type="gramStart"/>
      <w:r w:rsidRPr="00BB5944">
        <w:rPr>
          <w:spacing w:val="-4"/>
          <w:szCs w:val="28"/>
          <w:lang w:val="en-US"/>
        </w:rPr>
        <w:t>Carried out analysis allowed to determine the next conceptual aspects of the problem.</w:t>
      </w:r>
      <w:proofErr w:type="gramEnd"/>
      <w:r w:rsidRPr="00BB5944">
        <w:rPr>
          <w:spacing w:val="-4"/>
          <w:szCs w:val="28"/>
          <w:lang w:val="en-US"/>
        </w:rPr>
        <w:t xml:space="preserve"> In particular, according to recommendations of the World Society of Emergency Surgery (WSES, 2016), APDP necessary to interpret as “complicated </w:t>
      </w:r>
      <w:proofErr w:type="spellStart"/>
      <w:r w:rsidRPr="00BB5944">
        <w:rPr>
          <w:spacing w:val="-4"/>
          <w:szCs w:val="28"/>
          <w:lang w:val="en-US"/>
        </w:rPr>
        <w:t>intraabdominal</w:t>
      </w:r>
      <w:proofErr w:type="spellEnd"/>
      <w:r w:rsidRPr="00BB5944">
        <w:rPr>
          <w:spacing w:val="-4"/>
          <w:szCs w:val="28"/>
          <w:lang w:val="en-US"/>
        </w:rPr>
        <w:t xml:space="preserve"> infection” with evaluation of clinical state of patient, localization of source of infection, its spreading, availability of the </w:t>
      </w:r>
      <w:proofErr w:type="spellStart"/>
      <w:r w:rsidRPr="00BB5944">
        <w:rPr>
          <w:spacing w:val="-4"/>
          <w:szCs w:val="28"/>
          <w:lang w:val="en-US"/>
        </w:rPr>
        <w:t>multiorgan</w:t>
      </w:r>
      <w:proofErr w:type="spellEnd"/>
      <w:r w:rsidRPr="00BB5944">
        <w:rPr>
          <w:spacing w:val="-4"/>
          <w:szCs w:val="28"/>
          <w:lang w:val="en-US"/>
        </w:rPr>
        <w:t xml:space="preserve"> insufficiency, characteristics of bacterial pathogens and their antibacterial sensitivity. Is appropriate an usage of the single classification of degree of peritonitis spreading with terminological definition </w:t>
      </w:r>
      <w:proofErr w:type="spellStart"/>
      <w:proofErr w:type="gramStart"/>
      <w:r w:rsidRPr="00BB5944">
        <w:rPr>
          <w:spacing w:val="-4"/>
          <w:szCs w:val="28"/>
          <w:lang w:val="en-US"/>
        </w:rPr>
        <w:t>its</w:t>
      </w:r>
      <w:proofErr w:type="spellEnd"/>
      <w:proofErr w:type="gramEnd"/>
      <w:r w:rsidRPr="00BB5944">
        <w:rPr>
          <w:spacing w:val="-4"/>
          <w:szCs w:val="28"/>
          <w:lang w:val="en-US"/>
        </w:rPr>
        <w:t xml:space="preserve"> as “local”, “diffused” and “total”. Helping carried out a bacterial investigations were revealed domination of aerobic bacteria as monoculture (37</w:t>
      </w:r>
      <w:r w:rsidRPr="00BB5944">
        <w:rPr>
          <w:spacing w:val="-4"/>
          <w:szCs w:val="28"/>
        </w:rPr>
        <w:t> </w:t>
      </w:r>
      <w:r w:rsidRPr="00BB5944">
        <w:rPr>
          <w:spacing w:val="-4"/>
          <w:szCs w:val="28"/>
          <w:lang w:val="en-US"/>
        </w:rPr>
        <w:t>%) and aerobic</w:t>
      </w:r>
      <w:r w:rsidRPr="00BB5944">
        <w:rPr>
          <w:spacing w:val="-4"/>
          <w:szCs w:val="28"/>
        </w:rPr>
        <w:t>-</w:t>
      </w:r>
      <w:r w:rsidRPr="00BB5944">
        <w:rPr>
          <w:spacing w:val="-4"/>
          <w:szCs w:val="28"/>
          <w:lang w:val="en-US"/>
        </w:rPr>
        <w:t>anaerobic associations (39</w:t>
      </w:r>
      <w:r w:rsidRPr="00BB5944">
        <w:rPr>
          <w:spacing w:val="-4"/>
          <w:szCs w:val="28"/>
        </w:rPr>
        <w:t> </w:t>
      </w:r>
      <w:r w:rsidRPr="00BB5944">
        <w:rPr>
          <w:spacing w:val="-4"/>
          <w:szCs w:val="28"/>
          <w:lang w:val="en-US"/>
        </w:rPr>
        <w:t>%) with gram</w:t>
      </w:r>
      <w:r w:rsidRPr="00BB5944">
        <w:rPr>
          <w:spacing w:val="-4"/>
          <w:szCs w:val="28"/>
        </w:rPr>
        <w:t>-</w:t>
      </w:r>
      <w:r w:rsidRPr="00BB5944">
        <w:rPr>
          <w:spacing w:val="-4"/>
          <w:szCs w:val="28"/>
          <w:lang w:val="en-US"/>
        </w:rPr>
        <w:t>negative sign (56</w:t>
      </w:r>
      <w:r w:rsidRPr="00BB5944">
        <w:rPr>
          <w:spacing w:val="-4"/>
          <w:szCs w:val="28"/>
        </w:rPr>
        <w:t> </w:t>
      </w:r>
      <w:r w:rsidRPr="00BB5944">
        <w:rPr>
          <w:spacing w:val="-4"/>
          <w:szCs w:val="28"/>
          <w:lang w:val="en-US"/>
        </w:rPr>
        <w:t xml:space="preserve">%) and species composition as </w:t>
      </w:r>
      <w:proofErr w:type="spellStart"/>
      <w:r w:rsidRPr="00BB5944">
        <w:rPr>
          <w:spacing w:val="-4"/>
          <w:szCs w:val="28"/>
          <w:lang w:val="en-US"/>
        </w:rPr>
        <w:t>enterobacteria</w:t>
      </w:r>
      <w:proofErr w:type="spellEnd"/>
      <w:r w:rsidRPr="00BB5944">
        <w:rPr>
          <w:spacing w:val="-4"/>
          <w:szCs w:val="28"/>
          <w:lang w:val="en-US"/>
        </w:rPr>
        <w:t xml:space="preserve"> and anaerobic </w:t>
      </w:r>
      <w:proofErr w:type="spellStart"/>
      <w:r w:rsidRPr="00BB5944">
        <w:rPr>
          <w:spacing w:val="-4"/>
          <w:szCs w:val="28"/>
          <w:lang w:val="en-US"/>
        </w:rPr>
        <w:t>nonclostridial</w:t>
      </w:r>
      <w:proofErr w:type="spellEnd"/>
      <w:r w:rsidRPr="00BB5944">
        <w:rPr>
          <w:spacing w:val="-4"/>
          <w:szCs w:val="28"/>
          <w:lang w:val="en-US"/>
        </w:rPr>
        <w:t xml:space="preserve"> </w:t>
      </w:r>
      <w:proofErr w:type="spellStart"/>
      <w:r w:rsidRPr="00BB5944">
        <w:rPr>
          <w:spacing w:val="-4"/>
          <w:szCs w:val="28"/>
          <w:lang w:val="en-US"/>
        </w:rPr>
        <w:t>microbs</w:t>
      </w:r>
      <w:proofErr w:type="spellEnd"/>
      <w:r w:rsidRPr="00BB5944">
        <w:rPr>
          <w:spacing w:val="-4"/>
          <w:szCs w:val="28"/>
          <w:lang w:val="en-US"/>
        </w:rPr>
        <w:t xml:space="preserve">. The initial antibiotic therapy induces the high level of </w:t>
      </w:r>
      <w:proofErr w:type="spellStart"/>
      <w:r w:rsidRPr="00BB5944">
        <w:rPr>
          <w:spacing w:val="-4"/>
          <w:szCs w:val="28"/>
          <w:lang w:val="en-US"/>
        </w:rPr>
        <w:t>polyresistance</w:t>
      </w:r>
      <w:proofErr w:type="spellEnd"/>
      <w:r w:rsidRPr="00BB5944">
        <w:rPr>
          <w:spacing w:val="-4"/>
          <w:szCs w:val="28"/>
          <w:lang w:val="en-US"/>
        </w:rPr>
        <w:t xml:space="preserve"> of </w:t>
      </w:r>
      <w:proofErr w:type="gramStart"/>
      <w:r w:rsidRPr="00BB5944">
        <w:rPr>
          <w:spacing w:val="-4"/>
          <w:szCs w:val="28"/>
          <w:lang w:val="en-US"/>
        </w:rPr>
        <w:t>flora, that causes necessarily of permanent determination of bacteria sensitivity to antibiotics and timely change</w:t>
      </w:r>
      <w:proofErr w:type="gramEnd"/>
      <w:r w:rsidRPr="00BB5944">
        <w:rPr>
          <w:spacing w:val="-4"/>
          <w:szCs w:val="28"/>
          <w:lang w:val="en-US"/>
        </w:rPr>
        <w:t xml:space="preserve"> of regimens their administration. Operational intervention, excepting a control of the source of infection, must to foresee a measures of correction of appeared pathologic </w:t>
      </w:r>
      <w:proofErr w:type="spellStart"/>
      <w:r w:rsidRPr="00BB5944">
        <w:rPr>
          <w:spacing w:val="-4"/>
          <w:szCs w:val="28"/>
          <w:lang w:val="en-US"/>
        </w:rPr>
        <w:t>intraabdominal</w:t>
      </w:r>
      <w:proofErr w:type="spellEnd"/>
      <w:r w:rsidRPr="00BB5944">
        <w:rPr>
          <w:spacing w:val="-4"/>
          <w:szCs w:val="28"/>
          <w:lang w:val="en-US"/>
        </w:rPr>
        <w:t xml:space="preserve"> syndromes, in particular compartment-syndrome, </w:t>
      </w:r>
      <w:proofErr w:type="spellStart"/>
      <w:r w:rsidRPr="00BB5944">
        <w:rPr>
          <w:spacing w:val="-4"/>
          <w:szCs w:val="28"/>
          <w:lang w:val="en-US"/>
        </w:rPr>
        <w:t>enteral</w:t>
      </w:r>
      <w:proofErr w:type="spellEnd"/>
      <w:r w:rsidRPr="00BB5944">
        <w:rPr>
          <w:spacing w:val="-4"/>
          <w:szCs w:val="28"/>
          <w:lang w:val="en-US"/>
        </w:rPr>
        <w:t xml:space="preserve"> insufficiency and redundant contamination of digestive tract by </w:t>
      </w:r>
      <w:proofErr w:type="spellStart"/>
      <w:r w:rsidRPr="00BB5944">
        <w:rPr>
          <w:spacing w:val="-4"/>
          <w:szCs w:val="28"/>
          <w:lang w:val="en-US"/>
        </w:rPr>
        <w:t>microflora</w:t>
      </w:r>
      <w:proofErr w:type="spellEnd"/>
      <w:r w:rsidRPr="00BB5944">
        <w:rPr>
          <w:spacing w:val="-4"/>
          <w:szCs w:val="28"/>
          <w:lang w:val="en-US"/>
        </w:rPr>
        <w:t xml:space="preserve"> of the large intestine. The very important compound of treatment is full</w:t>
      </w:r>
      <w:r w:rsidRPr="00BB5944">
        <w:rPr>
          <w:spacing w:val="-4"/>
          <w:szCs w:val="28"/>
        </w:rPr>
        <w:t>-</w:t>
      </w:r>
      <w:r w:rsidRPr="00BB5944">
        <w:rPr>
          <w:spacing w:val="-4"/>
          <w:szCs w:val="28"/>
          <w:lang w:val="en-US"/>
        </w:rPr>
        <w:t xml:space="preserve">fledged infusion therapy. </w:t>
      </w:r>
      <w:proofErr w:type="spellStart"/>
      <w:r w:rsidRPr="00BB5944">
        <w:rPr>
          <w:spacing w:val="-4"/>
          <w:szCs w:val="28"/>
          <w:lang w:val="en-US"/>
        </w:rPr>
        <w:t>Relaparotomy</w:t>
      </w:r>
      <w:proofErr w:type="spellEnd"/>
      <w:r w:rsidRPr="00BB5944">
        <w:rPr>
          <w:spacing w:val="-4"/>
          <w:szCs w:val="28"/>
          <w:lang w:val="en-US"/>
        </w:rPr>
        <w:t xml:space="preserve"> represents an effective instrument with performing </w:t>
      </w:r>
      <w:proofErr w:type="spellStart"/>
      <w:proofErr w:type="gramStart"/>
      <w:r w:rsidRPr="00BB5944">
        <w:rPr>
          <w:spacing w:val="-4"/>
          <w:szCs w:val="28"/>
          <w:lang w:val="en-US"/>
        </w:rPr>
        <w:t>its</w:t>
      </w:r>
      <w:proofErr w:type="spellEnd"/>
      <w:proofErr w:type="gramEnd"/>
      <w:r w:rsidRPr="00BB5944">
        <w:rPr>
          <w:spacing w:val="-4"/>
          <w:szCs w:val="28"/>
          <w:lang w:val="en-US"/>
        </w:rPr>
        <w:t xml:space="preserve"> for regulated clearly indications.</w:t>
      </w:r>
    </w:p>
    <w:p w:rsidR="009D3DFA" w:rsidRPr="00C95026" w:rsidRDefault="009D3DFA" w:rsidP="009D3DFA">
      <w:pPr>
        <w:pStyle w:val="a3"/>
        <w:spacing w:after="120" w:line="276" w:lineRule="auto"/>
        <w:ind w:right="0" w:firstLine="709"/>
        <w:rPr>
          <w:szCs w:val="28"/>
          <w:lang w:val="en-US"/>
        </w:rPr>
      </w:pPr>
      <w:proofErr w:type="gramStart"/>
      <w:r w:rsidRPr="00C95026">
        <w:rPr>
          <w:b/>
          <w:szCs w:val="28"/>
          <w:lang w:val="en-US"/>
        </w:rPr>
        <w:t>Conclusions.</w:t>
      </w:r>
      <w:proofErr w:type="gramEnd"/>
      <w:r w:rsidRPr="00C95026">
        <w:rPr>
          <w:szCs w:val="28"/>
          <w:lang w:val="en-US"/>
        </w:rPr>
        <w:t xml:space="preserve"> Realization of the outlined medical tactics </w:t>
      </w:r>
      <w:proofErr w:type="spellStart"/>
      <w:r w:rsidRPr="00C95026">
        <w:rPr>
          <w:szCs w:val="28"/>
          <w:lang w:val="en-US"/>
        </w:rPr>
        <w:t>compaunds</w:t>
      </w:r>
      <w:proofErr w:type="spellEnd"/>
      <w:r w:rsidRPr="00C95026">
        <w:rPr>
          <w:szCs w:val="28"/>
          <w:lang w:val="en-US"/>
        </w:rPr>
        <w:t xml:space="preserve"> will promote to the rise of efficiency of ADPP treatment.</w:t>
      </w:r>
    </w:p>
    <w:p w:rsidR="009D3DFA" w:rsidRDefault="009D3DFA" w:rsidP="009D3DFA">
      <w:pPr>
        <w:pStyle w:val="a3"/>
        <w:spacing w:after="120" w:line="276" w:lineRule="auto"/>
        <w:ind w:right="0" w:firstLine="709"/>
        <w:rPr>
          <w:szCs w:val="28"/>
          <w:lang w:val="en-US"/>
        </w:rPr>
      </w:pPr>
      <w:r w:rsidRPr="00C95026">
        <w:rPr>
          <w:b/>
          <w:szCs w:val="28"/>
          <w:lang w:val="en-US"/>
        </w:rPr>
        <w:t>Key words:</w:t>
      </w:r>
      <w:r w:rsidRPr="002E4F74">
        <w:rPr>
          <w:szCs w:val="28"/>
          <w:lang w:val="en-US"/>
        </w:rPr>
        <w:t xml:space="preserve"> </w:t>
      </w:r>
      <w:r w:rsidRPr="00C95026">
        <w:rPr>
          <w:szCs w:val="28"/>
          <w:lang w:val="en-US"/>
        </w:rPr>
        <w:t>acute diffused purulent peritonitis, medical tactics</w:t>
      </w:r>
      <w:r>
        <w:rPr>
          <w:szCs w:val="28"/>
          <w:lang w:val="en-US"/>
        </w:rPr>
        <w:t>.</w:t>
      </w:r>
    </w:p>
    <w:p w:rsidR="009D3DFA" w:rsidRDefault="009D3DFA" w:rsidP="009D3DFA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7"/>
          <w:i/>
          <w:szCs w:val="28"/>
        </w:rPr>
        <w:t>Infusion</w:t>
      </w:r>
      <w:proofErr w:type="spellEnd"/>
      <w:r>
        <w:rPr>
          <w:rStyle w:val="a7"/>
          <w:i/>
          <w:szCs w:val="28"/>
        </w:rPr>
        <w:t xml:space="preserve"> &amp; </w:t>
      </w:r>
      <w:proofErr w:type="spellStart"/>
      <w:r>
        <w:rPr>
          <w:rStyle w:val="a7"/>
          <w:i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9D3DFA" w:rsidRPr="009D3DFA" w:rsidRDefault="009D3DFA" w:rsidP="009D3DFA">
      <w:pPr>
        <w:pStyle w:val="a3"/>
        <w:spacing w:after="120" w:line="276" w:lineRule="auto"/>
        <w:ind w:right="0" w:firstLine="709"/>
        <w:rPr>
          <w:szCs w:val="28"/>
        </w:rPr>
      </w:pPr>
    </w:p>
    <w:p w:rsidR="00491A4F" w:rsidRPr="009D3DFA" w:rsidRDefault="00491A4F">
      <w:pPr>
        <w:rPr>
          <w:lang w:val="en-US"/>
        </w:rPr>
      </w:pPr>
    </w:p>
    <w:sectPr w:rsidR="00491A4F" w:rsidRPr="009D3DFA" w:rsidSect="00491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DFA"/>
    <w:rsid w:val="00491A4F"/>
    <w:rsid w:val="009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FA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3DFA"/>
    <w:pPr>
      <w:spacing w:line="240" w:lineRule="auto"/>
      <w:ind w:right="105" w:firstLine="6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3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9D3DFA"/>
    <w:pPr>
      <w:spacing w:after="120" w:line="276" w:lineRule="auto"/>
      <w:ind w:firstLine="0"/>
    </w:pPr>
    <w:rPr>
      <w:rFonts w:ascii="Calibri" w:hAnsi="Calibri"/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9D3DFA"/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basedOn w:val="a0"/>
    <w:rsid w:val="009D3D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3439</Words>
  <Characters>1961</Characters>
  <Application>Microsoft Office Word</Application>
  <DocSecurity>0</DocSecurity>
  <Lines>16</Lines>
  <Paragraphs>10</Paragraphs>
  <ScaleCrop>false</ScaleCrop>
  <Company>diakov.net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2020-11-07T15:18:00Z</dcterms:created>
  <dcterms:modified xsi:type="dcterms:W3CDTF">2020-11-07T15:18:00Z</dcterms:modified>
</cp:coreProperties>
</file>