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B" w:rsidRPr="00E86C25" w:rsidRDefault="00656F5B" w:rsidP="00656F5B">
      <w:pPr>
        <w:spacing w:after="120" w:line="276" w:lineRule="auto"/>
        <w:ind w:firstLine="0"/>
        <w:jc w:val="both"/>
        <w:rPr>
          <w:b/>
          <w:sz w:val="32"/>
          <w:szCs w:val="28"/>
        </w:rPr>
      </w:pPr>
      <w:bookmarkStart w:id="0" w:name="_Hlk48741057"/>
      <w:proofErr w:type="spellStart"/>
      <w:r w:rsidRPr="00E86C25">
        <w:rPr>
          <w:rFonts w:eastAsia="SimSun"/>
          <w:b/>
          <w:kern w:val="2"/>
          <w:sz w:val="32"/>
          <w:szCs w:val="28"/>
          <w:lang w:eastAsia="zh-CN"/>
        </w:rPr>
        <w:t>Флюоресцентна</w:t>
      </w:r>
      <w:proofErr w:type="spellEnd"/>
      <w:r w:rsidRPr="00E86C25">
        <w:rPr>
          <w:rFonts w:eastAsia="SimSun"/>
          <w:b/>
          <w:kern w:val="2"/>
          <w:sz w:val="32"/>
          <w:szCs w:val="28"/>
          <w:lang w:eastAsia="zh-CN"/>
        </w:rPr>
        <w:t xml:space="preserve"> </w:t>
      </w:r>
      <w:proofErr w:type="spellStart"/>
      <w:r w:rsidRPr="00E86C25">
        <w:rPr>
          <w:rFonts w:eastAsia="SimSun"/>
          <w:b/>
          <w:i/>
          <w:iCs/>
          <w:kern w:val="2"/>
          <w:sz w:val="32"/>
          <w:szCs w:val="28"/>
          <w:lang w:eastAsia="zh-CN"/>
        </w:rPr>
        <w:t>in</w:t>
      </w:r>
      <w:proofErr w:type="spellEnd"/>
      <w:r w:rsidRPr="00E86C25">
        <w:rPr>
          <w:rFonts w:eastAsia="SimSun"/>
          <w:b/>
          <w:i/>
          <w:iCs/>
          <w:kern w:val="2"/>
          <w:sz w:val="32"/>
          <w:szCs w:val="28"/>
          <w:lang w:eastAsia="zh-CN"/>
        </w:rPr>
        <w:t xml:space="preserve"> </w:t>
      </w:r>
      <w:proofErr w:type="spellStart"/>
      <w:r w:rsidRPr="00E86C25">
        <w:rPr>
          <w:rFonts w:eastAsia="SimSun"/>
          <w:b/>
          <w:i/>
          <w:iCs/>
          <w:kern w:val="2"/>
          <w:sz w:val="32"/>
          <w:szCs w:val="28"/>
          <w:lang w:eastAsia="zh-CN"/>
        </w:rPr>
        <w:t>situ</w:t>
      </w:r>
      <w:proofErr w:type="spellEnd"/>
      <w:r w:rsidRPr="00E86C25">
        <w:rPr>
          <w:rFonts w:eastAsia="SimSun"/>
          <w:b/>
          <w:kern w:val="2"/>
          <w:sz w:val="32"/>
          <w:szCs w:val="28"/>
          <w:lang w:eastAsia="zh-CN"/>
        </w:rPr>
        <w:t xml:space="preserve"> гібридизація у хворих на хронічну </w:t>
      </w:r>
      <w:proofErr w:type="spellStart"/>
      <w:r w:rsidRPr="00E86C25">
        <w:rPr>
          <w:rFonts w:eastAsia="SimSun"/>
          <w:b/>
          <w:kern w:val="2"/>
          <w:sz w:val="32"/>
          <w:szCs w:val="28"/>
          <w:lang w:eastAsia="zh-CN"/>
        </w:rPr>
        <w:t>лімфоцитарну</w:t>
      </w:r>
      <w:proofErr w:type="spellEnd"/>
      <w:r w:rsidRPr="00E86C25">
        <w:rPr>
          <w:rFonts w:eastAsia="SimSun"/>
          <w:b/>
          <w:kern w:val="2"/>
          <w:sz w:val="32"/>
          <w:szCs w:val="28"/>
          <w:lang w:eastAsia="zh-CN"/>
        </w:rPr>
        <w:t xml:space="preserve"> лейкемію з автоімунною гемолітичною анемією</w:t>
      </w:r>
    </w:p>
    <w:bookmarkEnd w:id="0"/>
    <w:p w:rsidR="00656F5B" w:rsidRPr="00E86C2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bCs/>
          <w:sz w:val="26"/>
          <w:szCs w:val="26"/>
          <w:lang w:val="uk-UA"/>
        </w:rPr>
      </w:pPr>
      <w:proofErr w:type="spellStart"/>
      <w:r w:rsidRPr="00E86C25">
        <w:rPr>
          <w:b/>
          <w:sz w:val="26"/>
          <w:szCs w:val="26"/>
          <w:lang w:val="uk-UA"/>
        </w:rPr>
        <w:t>Вальчук</w:t>
      </w:r>
      <w:proofErr w:type="spellEnd"/>
      <w:r w:rsidRPr="00E86C25">
        <w:rPr>
          <w:b/>
          <w:sz w:val="26"/>
          <w:szCs w:val="26"/>
          <w:lang w:val="uk-UA"/>
        </w:rPr>
        <w:t xml:space="preserve"> М.О.</w:t>
      </w:r>
      <w:bookmarkStart w:id="1" w:name="_Hlk48907128"/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  <w:bookmarkEnd w:id="1"/>
      <w:r w:rsidRPr="00E86C25">
        <w:rPr>
          <w:b/>
          <w:sz w:val="26"/>
          <w:szCs w:val="26"/>
          <w:lang w:val="uk-UA"/>
        </w:rPr>
        <w:t>, Зотова О.В</w:t>
      </w:r>
      <w:bookmarkStart w:id="2" w:name="_Hlk49241582"/>
      <w:r w:rsidRPr="00E86C25">
        <w:rPr>
          <w:b/>
          <w:sz w:val="26"/>
          <w:szCs w:val="26"/>
          <w:lang w:val="uk-UA"/>
        </w:rPr>
        <w:t>.</w:t>
      </w:r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  <w:bookmarkEnd w:id="2"/>
      <w:r w:rsidRPr="00E86C25">
        <w:rPr>
          <w:b/>
          <w:sz w:val="26"/>
          <w:szCs w:val="26"/>
          <w:lang w:val="uk-UA"/>
        </w:rPr>
        <w:t>, Лук’янова А.С.</w:t>
      </w:r>
      <w:r w:rsidRPr="00E86C25">
        <w:rPr>
          <w:b/>
          <w:bCs/>
          <w:sz w:val="26"/>
          <w:szCs w:val="26"/>
          <w:vertAlign w:val="superscript"/>
          <w:lang w:val="uk-UA"/>
        </w:rPr>
        <w:t>2</w:t>
      </w:r>
      <w:r w:rsidRPr="00E86C25">
        <w:rPr>
          <w:b/>
          <w:sz w:val="26"/>
          <w:szCs w:val="26"/>
          <w:lang w:val="uk-UA"/>
        </w:rPr>
        <w:t xml:space="preserve">, </w:t>
      </w:r>
      <w:proofErr w:type="spellStart"/>
      <w:r w:rsidRPr="00E86C25">
        <w:rPr>
          <w:b/>
          <w:sz w:val="26"/>
          <w:szCs w:val="26"/>
          <w:lang w:val="uk-UA"/>
        </w:rPr>
        <w:t>Виговська</w:t>
      </w:r>
      <w:proofErr w:type="spellEnd"/>
      <w:r w:rsidRPr="00E86C25">
        <w:rPr>
          <w:b/>
          <w:sz w:val="26"/>
          <w:szCs w:val="26"/>
          <w:lang w:val="uk-UA"/>
        </w:rPr>
        <w:t xml:space="preserve"> О.Я.</w:t>
      </w:r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  <w:r w:rsidRPr="00E86C25">
        <w:rPr>
          <w:b/>
          <w:sz w:val="26"/>
          <w:szCs w:val="26"/>
          <w:lang w:val="uk-UA"/>
        </w:rPr>
        <w:t xml:space="preserve">, </w:t>
      </w:r>
      <w:proofErr w:type="spellStart"/>
      <w:r w:rsidRPr="00E86C25">
        <w:rPr>
          <w:b/>
          <w:sz w:val="26"/>
          <w:szCs w:val="26"/>
          <w:lang w:val="uk-UA"/>
        </w:rPr>
        <w:t>Кароль</w:t>
      </w:r>
      <w:proofErr w:type="spellEnd"/>
      <w:r w:rsidRPr="00E86C25">
        <w:rPr>
          <w:b/>
          <w:sz w:val="26"/>
          <w:szCs w:val="26"/>
          <w:lang w:val="uk-UA"/>
        </w:rPr>
        <w:t xml:space="preserve"> Ю.С.</w:t>
      </w:r>
      <w:r w:rsidRPr="00E86C25">
        <w:rPr>
          <w:b/>
          <w:bCs/>
          <w:sz w:val="26"/>
          <w:szCs w:val="26"/>
          <w:vertAlign w:val="superscript"/>
          <w:lang w:val="uk-UA"/>
        </w:rPr>
        <w:t>3</w:t>
      </w:r>
      <w:r w:rsidRPr="00E86C25">
        <w:rPr>
          <w:b/>
          <w:sz w:val="26"/>
          <w:szCs w:val="26"/>
          <w:lang w:val="uk-UA"/>
        </w:rPr>
        <w:t xml:space="preserve">, </w:t>
      </w:r>
      <w:proofErr w:type="spellStart"/>
      <w:r w:rsidRPr="00E86C25">
        <w:rPr>
          <w:b/>
          <w:sz w:val="26"/>
          <w:szCs w:val="26"/>
          <w:lang w:val="uk-UA"/>
        </w:rPr>
        <w:t>Лукавецький</w:t>
      </w:r>
      <w:proofErr w:type="spellEnd"/>
      <w:r w:rsidRPr="00E86C25">
        <w:rPr>
          <w:b/>
          <w:sz w:val="26"/>
          <w:szCs w:val="26"/>
          <w:lang w:val="uk-UA"/>
        </w:rPr>
        <w:t xml:space="preserve"> Л.М.</w:t>
      </w:r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  <w:r w:rsidRPr="00E86C25">
        <w:rPr>
          <w:b/>
          <w:sz w:val="26"/>
          <w:szCs w:val="26"/>
          <w:lang w:val="uk-UA"/>
        </w:rPr>
        <w:t xml:space="preserve">, </w:t>
      </w:r>
      <w:proofErr w:type="spellStart"/>
      <w:r w:rsidRPr="00E86C25">
        <w:rPr>
          <w:b/>
          <w:sz w:val="26"/>
          <w:szCs w:val="26"/>
          <w:lang w:val="uk-UA"/>
        </w:rPr>
        <w:t>Виговська</w:t>
      </w:r>
      <w:proofErr w:type="spellEnd"/>
      <w:r w:rsidRPr="00E86C25">
        <w:rPr>
          <w:b/>
          <w:sz w:val="26"/>
          <w:szCs w:val="26"/>
          <w:lang w:val="uk-UA"/>
        </w:rPr>
        <w:t xml:space="preserve"> Я.І.</w:t>
      </w:r>
      <w:bookmarkStart w:id="3" w:name="_Hlk49292446"/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  <w:bookmarkEnd w:id="3"/>
      <w:r w:rsidRPr="00E86C25">
        <w:rPr>
          <w:b/>
          <w:sz w:val="26"/>
          <w:szCs w:val="26"/>
          <w:lang w:val="uk-UA"/>
        </w:rPr>
        <w:t xml:space="preserve">, </w:t>
      </w:r>
      <w:proofErr w:type="spellStart"/>
      <w:r w:rsidRPr="00E86C25">
        <w:rPr>
          <w:b/>
          <w:sz w:val="26"/>
          <w:szCs w:val="26"/>
          <w:lang w:val="uk-UA"/>
        </w:rPr>
        <w:t>Логінський</w:t>
      </w:r>
      <w:proofErr w:type="spellEnd"/>
      <w:r w:rsidRPr="00E86C25">
        <w:rPr>
          <w:b/>
          <w:sz w:val="26"/>
          <w:szCs w:val="26"/>
          <w:lang w:val="uk-UA"/>
        </w:rPr>
        <w:t xml:space="preserve"> В.Є.</w:t>
      </w:r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  <w:r w:rsidRPr="00E86C25">
        <w:rPr>
          <w:b/>
          <w:sz w:val="26"/>
          <w:szCs w:val="26"/>
          <w:lang w:val="uk-UA"/>
        </w:rPr>
        <w:t xml:space="preserve">, </w:t>
      </w:r>
      <w:proofErr w:type="spellStart"/>
      <w:r w:rsidRPr="00E86C25">
        <w:rPr>
          <w:b/>
          <w:sz w:val="26"/>
          <w:szCs w:val="26"/>
          <w:lang w:val="uk-UA"/>
        </w:rPr>
        <w:t>Шалай</w:t>
      </w:r>
      <w:proofErr w:type="spellEnd"/>
      <w:r w:rsidRPr="00E86C25">
        <w:rPr>
          <w:b/>
          <w:sz w:val="26"/>
          <w:szCs w:val="26"/>
          <w:lang w:val="uk-UA"/>
        </w:rPr>
        <w:t xml:space="preserve"> О.О.</w:t>
      </w:r>
      <w:r w:rsidRPr="00E86C25">
        <w:rPr>
          <w:b/>
          <w:bCs/>
          <w:sz w:val="26"/>
          <w:szCs w:val="26"/>
          <w:vertAlign w:val="superscript"/>
          <w:lang w:val="uk-UA"/>
        </w:rPr>
        <w:t>1</w:t>
      </w:r>
    </w:p>
    <w:p w:rsidR="00656F5B" w:rsidRPr="00E86C25" w:rsidRDefault="00656F5B" w:rsidP="00656F5B">
      <w:pPr>
        <w:tabs>
          <w:tab w:val="left" w:pos="709"/>
        </w:tabs>
        <w:spacing w:after="120" w:line="276" w:lineRule="auto"/>
        <w:ind w:firstLine="0"/>
        <w:jc w:val="both"/>
        <w:rPr>
          <w:color w:val="000000"/>
          <w:sz w:val="26"/>
          <w:szCs w:val="26"/>
        </w:rPr>
      </w:pPr>
      <w:bookmarkStart w:id="4" w:name="_Hlk49693327"/>
      <w:r w:rsidRPr="00E86C25">
        <w:rPr>
          <w:bCs/>
          <w:color w:val="000000"/>
          <w:sz w:val="26"/>
          <w:szCs w:val="26"/>
          <w:vertAlign w:val="superscript"/>
        </w:rPr>
        <w:t>1</w:t>
      </w:r>
      <w:r w:rsidRPr="00E86C25">
        <w:rPr>
          <w:bCs/>
          <w:color w:val="000000"/>
          <w:sz w:val="26"/>
          <w:szCs w:val="26"/>
        </w:rPr>
        <w:t xml:space="preserve"> </w:t>
      </w:r>
      <w:r w:rsidRPr="00E86C25">
        <w:rPr>
          <w:color w:val="000000"/>
          <w:sz w:val="26"/>
          <w:szCs w:val="26"/>
        </w:rPr>
        <w:t xml:space="preserve">ДУ «Інститут патології крові та </w:t>
      </w:r>
      <w:proofErr w:type="spellStart"/>
      <w:r w:rsidRPr="00E86C25">
        <w:rPr>
          <w:color w:val="000000"/>
          <w:sz w:val="26"/>
          <w:szCs w:val="26"/>
        </w:rPr>
        <w:t>трансфузійної</w:t>
      </w:r>
      <w:proofErr w:type="spellEnd"/>
      <w:r w:rsidRPr="00E86C25">
        <w:rPr>
          <w:color w:val="000000"/>
          <w:sz w:val="26"/>
          <w:szCs w:val="26"/>
        </w:rPr>
        <w:t xml:space="preserve"> медицини НАМН України», м. Львів, Україна</w:t>
      </w:r>
    </w:p>
    <w:bookmarkEnd w:id="4"/>
    <w:p w:rsidR="00656F5B" w:rsidRPr="00E86C2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E86C25">
        <w:rPr>
          <w:bCs/>
          <w:color w:val="000000"/>
          <w:sz w:val="26"/>
          <w:szCs w:val="26"/>
          <w:vertAlign w:val="superscript"/>
          <w:lang w:val="uk-UA"/>
        </w:rPr>
        <w:t>2</w:t>
      </w:r>
      <w:r w:rsidRPr="00E86C25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E86C25">
        <w:rPr>
          <w:color w:val="000000"/>
          <w:sz w:val="26"/>
          <w:szCs w:val="26"/>
          <w:shd w:val="clear" w:color="auto" w:fill="FFFFFF"/>
          <w:lang w:val="uk-UA"/>
        </w:rPr>
        <w:t>Медико-біологічний</w:t>
      </w:r>
      <w:proofErr w:type="spellEnd"/>
      <w:r w:rsidRPr="00E86C25">
        <w:rPr>
          <w:color w:val="000000"/>
          <w:sz w:val="26"/>
          <w:szCs w:val="26"/>
          <w:shd w:val="clear" w:color="auto" w:fill="FFFFFF"/>
          <w:lang w:val="uk-UA"/>
        </w:rPr>
        <w:t xml:space="preserve"> центр «Геном», м. Київ, Україна</w:t>
      </w:r>
      <w:bookmarkStart w:id="5" w:name="_Hlk48906322"/>
    </w:p>
    <w:p w:rsidR="00656F5B" w:rsidRPr="00E86C2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6"/>
          <w:szCs w:val="26"/>
          <w:lang w:val="uk-UA"/>
        </w:rPr>
      </w:pPr>
      <w:r w:rsidRPr="00E86C25">
        <w:rPr>
          <w:bCs/>
          <w:color w:val="000000"/>
          <w:sz w:val="26"/>
          <w:szCs w:val="26"/>
          <w:vertAlign w:val="superscript"/>
          <w:lang w:val="uk-UA"/>
        </w:rPr>
        <w:t>3</w:t>
      </w:r>
      <w:r w:rsidRPr="00E86C25">
        <w:rPr>
          <w:bCs/>
          <w:color w:val="000000"/>
          <w:sz w:val="26"/>
          <w:szCs w:val="26"/>
          <w:lang w:val="uk-UA"/>
        </w:rPr>
        <w:t xml:space="preserve"> </w:t>
      </w:r>
      <w:r w:rsidRPr="00E86C25">
        <w:rPr>
          <w:color w:val="000000"/>
          <w:sz w:val="26"/>
          <w:szCs w:val="26"/>
          <w:shd w:val="clear" w:color="auto" w:fill="FFFFFF"/>
          <w:lang w:val="uk-UA"/>
        </w:rPr>
        <w:t>КНП «5-та міська клінічна лікарн</w:t>
      </w:r>
      <w:bookmarkEnd w:id="5"/>
      <w:r w:rsidRPr="00E86C25">
        <w:rPr>
          <w:color w:val="000000"/>
          <w:sz w:val="26"/>
          <w:szCs w:val="26"/>
          <w:shd w:val="clear" w:color="auto" w:fill="FFFFFF"/>
          <w:lang w:val="uk-UA"/>
        </w:rPr>
        <w:t>я»,</w:t>
      </w:r>
      <w:r w:rsidRPr="00E86C25">
        <w:rPr>
          <w:bCs/>
          <w:color w:val="000000"/>
          <w:sz w:val="26"/>
          <w:szCs w:val="26"/>
          <w:lang w:val="uk-UA"/>
        </w:rPr>
        <w:t xml:space="preserve"> </w:t>
      </w:r>
      <w:r w:rsidRPr="00E86C25">
        <w:rPr>
          <w:color w:val="000000"/>
          <w:sz w:val="26"/>
          <w:szCs w:val="26"/>
          <w:lang w:val="uk-UA"/>
        </w:rPr>
        <w:t>м. Львів, Україна</w:t>
      </w:r>
    </w:p>
    <w:p w:rsidR="00656F5B" w:rsidRPr="00102BC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212529"/>
          <w:sz w:val="28"/>
          <w:szCs w:val="28"/>
          <w:lang w:val="uk-UA"/>
        </w:rPr>
      </w:pPr>
      <w:r w:rsidRPr="00E86C25">
        <w:rPr>
          <w:b/>
          <w:color w:val="212529"/>
          <w:sz w:val="28"/>
          <w:szCs w:val="28"/>
          <w:lang w:val="uk-UA"/>
        </w:rPr>
        <w:t>Обґрунтування.</w:t>
      </w:r>
      <w:r>
        <w:rPr>
          <w:color w:val="212529"/>
          <w:sz w:val="28"/>
          <w:szCs w:val="28"/>
          <w:lang w:val="uk-UA"/>
        </w:rPr>
        <w:t xml:space="preserve"> </w:t>
      </w:r>
      <w:r w:rsidRPr="00102BC5">
        <w:rPr>
          <w:color w:val="212529"/>
          <w:sz w:val="28"/>
          <w:szCs w:val="28"/>
          <w:lang w:val="uk-UA"/>
        </w:rPr>
        <w:t xml:space="preserve">Генні аберації є важливим прогностичним критерієм перебігу В-клітинної хронічної </w:t>
      </w:r>
      <w:proofErr w:type="spellStart"/>
      <w:r w:rsidRPr="00102BC5">
        <w:rPr>
          <w:color w:val="212529"/>
          <w:sz w:val="28"/>
          <w:szCs w:val="28"/>
          <w:lang w:val="uk-UA"/>
        </w:rPr>
        <w:t>лімфоцитарної</w:t>
      </w:r>
      <w:proofErr w:type="spellEnd"/>
      <w:r w:rsidRPr="00102BC5">
        <w:rPr>
          <w:color w:val="212529"/>
          <w:sz w:val="28"/>
          <w:szCs w:val="28"/>
          <w:lang w:val="uk-UA"/>
        </w:rPr>
        <w:t xml:space="preserve"> лейкемії (В-ХЛЛ) і відповіді на лікування, складовою частиною к</w:t>
      </w:r>
      <w:r>
        <w:rPr>
          <w:color w:val="212529"/>
          <w:sz w:val="28"/>
          <w:szCs w:val="28"/>
          <w:lang w:val="uk-UA"/>
        </w:rPr>
        <w:t>отр</w:t>
      </w:r>
      <w:r w:rsidRPr="00102BC5">
        <w:rPr>
          <w:color w:val="212529"/>
          <w:sz w:val="28"/>
          <w:szCs w:val="28"/>
          <w:lang w:val="uk-UA"/>
        </w:rPr>
        <w:t xml:space="preserve">ого є не тільки </w:t>
      </w:r>
      <w:proofErr w:type="spellStart"/>
      <w:r w:rsidRPr="00102BC5">
        <w:rPr>
          <w:color w:val="212529"/>
          <w:sz w:val="28"/>
          <w:szCs w:val="28"/>
          <w:lang w:val="uk-UA"/>
        </w:rPr>
        <w:t>імунохіміотерапія</w:t>
      </w:r>
      <w:proofErr w:type="spellEnd"/>
      <w:r w:rsidRPr="00102BC5">
        <w:rPr>
          <w:color w:val="212529"/>
          <w:sz w:val="28"/>
          <w:szCs w:val="28"/>
          <w:lang w:val="uk-UA"/>
        </w:rPr>
        <w:t xml:space="preserve">, а також супровідна </w:t>
      </w:r>
      <w:proofErr w:type="spellStart"/>
      <w:r w:rsidRPr="00102BC5">
        <w:rPr>
          <w:color w:val="212529"/>
          <w:sz w:val="28"/>
          <w:szCs w:val="28"/>
          <w:lang w:val="uk-UA"/>
        </w:rPr>
        <w:t>інфузійна</w:t>
      </w:r>
      <w:proofErr w:type="spellEnd"/>
      <w:r w:rsidRPr="00102BC5">
        <w:rPr>
          <w:color w:val="212529"/>
          <w:sz w:val="28"/>
          <w:szCs w:val="28"/>
          <w:lang w:val="uk-UA"/>
        </w:rPr>
        <w:t xml:space="preserve"> терапія для профілактики та корекції ускладнень.</w:t>
      </w:r>
    </w:p>
    <w:p w:rsidR="00656F5B" w:rsidRPr="00102BC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212529"/>
          <w:sz w:val="28"/>
          <w:szCs w:val="28"/>
          <w:lang w:val="uk-UA"/>
        </w:rPr>
      </w:pPr>
      <w:r w:rsidRPr="00102BC5">
        <w:rPr>
          <w:b/>
          <w:bCs/>
          <w:color w:val="212529"/>
          <w:sz w:val="28"/>
          <w:szCs w:val="28"/>
          <w:lang w:val="uk-UA"/>
        </w:rPr>
        <w:t>Мета.</w:t>
      </w:r>
      <w:r w:rsidRPr="002C685A">
        <w:rPr>
          <w:bCs/>
          <w:color w:val="212529"/>
          <w:sz w:val="28"/>
          <w:szCs w:val="28"/>
          <w:lang w:val="uk-UA"/>
        </w:rPr>
        <w:t xml:space="preserve"> </w:t>
      </w:r>
      <w:r w:rsidRPr="00102BC5">
        <w:rPr>
          <w:color w:val="212529"/>
          <w:sz w:val="28"/>
          <w:szCs w:val="28"/>
          <w:lang w:val="uk-UA"/>
        </w:rPr>
        <w:t xml:space="preserve">Дослідити наявність прогностичних </w:t>
      </w:r>
      <w:proofErr w:type="spellStart"/>
      <w:r w:rsidRPr="00102BC5">
        <w:rPr>
          <w:color w:val="212529"/>
          <w:sz w:val="28"/>
          <w:szCs w:val="28"/>
          <w:lang w:val="uk-UA"/>
        </w:rPr>
        <w:t>цитогенетичних</w:t>
      </w:r>
      <w:proofErr w:type="spellEnd"/>
      <w:r w:rsidRPr="00102BC5">
        <w:rPr>
          <w:color w:val="212529"/>
          <w:sz w:val="28"/>
          <w:szCs w:val="28"/>
          <w:lang w:val="uk-UA"/>
        </w:rPr>
        <w:t xml:space="preserve"> змін у хворих </w:t>
      </w:r>
      <w:r>
        <w:rPr>
          <w:color w:val="212529"/>
          <w:sz w:val="28"/>
          <w:szCs w:val="28"/>
          <w:lang w:val="uk-UA"/>
        </w:rPr>
        <w:t xml:space="preserve">на </w:t>
      </w:r>
      <w:r w:rsidRPr="00102BC5">
        <w:rPr>
          <w:color w:val="212529"/>
          <w:sz w:val="28"/>
          <w:szCs w:val="28"/>
          <w:lang w:val="uk-UA"/>
        </w:rPr>
        <w:t xml:space="preserve">В-ХЛЛ з 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>а</w:t>
      </w:r>
      <w:r>
        <w:rPr>
          <w:rFonts w:eastAsia="SimSun"/>
          <w:bCs/>
          <w:kern w:val="2"/>
          <w:sz w:val="28"/>
          <w:szCs w:val="28"/>
          <w:lang w:val="uk-UA" w:eastAsia="zh-CN"/>
        </w:rPr>
        <w:t>в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>тоімунною гемолітичною анемією (АІГА).</w:t>
      </w:r>
      <w:r w:rsidRPr="00102BC5">
        <w:rPr>
          <w:color w:val="212529"/>
          <w:sz w:val="28"/>
          <w:szCs w:val="28"/>
          <w:lang w:val="uk-UA"/>
        </w:rPr>
        <w:t xml:space="preserve"> Проаналізувати перебіг захворювання </w:t>
      </w:r>
      <w:r w:rsidRPr="00102BC5">
        <w:rPr>
          <w:sz w:val="28"/>
          <w:szCs w:val="28"/>
          <w:lang w:val="uk-UA"/>
        </w:rPr>
        <w:t>та безпосередній ефект від лікування</w:t>
      </w:r>
      <w:r w:rsidRPr="00102BC5">
        <w:rPr>
          <w:color w:val="212529"/>
          <w:sz w:val="28"/>
          <w:szCs w:val="28"/>
          <w:lang w:val="uk-UA"/>
        </w:rPr>
        <w:t xml:space="preserve"> у хворих </w:t>
      </w:r>
      <w:r>
        <w:rPr>
          <w:color w:val="212529"/>
          <w:sz w:val="28"/>
          <w:szCs w:val="28"/>
          <w:lang w:val="uk-UA"/>
        </w:rPr>
        <w:t>і</w:t>
      </w:r>
      <w:r w:rsidRPr="00102BC5">
        <w:rPr>
          <w:color w:val="212529"/>
          <w:sz w:val="28"/>
          <w:szCs w:val="28"/>
          <w:lang w:val="uk-UA"/>
        </w:rPr>
        <w:t xml:space="preserve">з </w:t>
      </w:r>
      <w:proofErr w:type="spellStart"/>
      <w:r w:rsidRPr="00102BC5">
        <w:rPr>
          <w:color w:val="212529"/>
          <w:sz w:val="28"/>
          <w:szCs w:val="28"/>
          <w:lang w:val="uk-UA"/>
        </w:rPr>
        <w:t>цитогенетичними</w:t>
      </w:r>
      <w:proofErr w:type="spellEnd"/>
      <w:r w:rsidRPr="00102BC5">
        <w:rPr>
          <w:color w:val="212529"/>
          <w:sz w:val="28"/>
          <w:szCs w:val="28"/>
          <w:lang w:val="uk-UA"/>
        </w:rPr>
        <w:t xml:space="preserve"> змінами різного характеру.</w:t>
      </w:r>
    </w:p>
    <w:p w:rsidR="00656F5B" w:rsidRPr="00102BC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102BC5">
        <w:rPr>
          <w:b/>
          <w:bCs/>
          <w:color w:val="212529"/>
          <w:sz w:val="28"/>
          <w:szCs w:val="28"/>
          <w:lang w:val="uk-UA"/>
        </w:rPr>
        <w:t xml:space="preserve">Матеріали </w:t>
      </w:r>
      <w:r>
        <w:rPr>
          <w:b/>
          <w:bCs/>
          <w:color w:val="212529"/>
          <w:sz w:val="28"/>
          <w:szCs w:val="28"/>
          <w:lang w:val="uk-UA"/>
        </w:rPr>
        <w:t>та</w:t>
      </w:r>
      <w:r w:rsidRPr="00102BC5">
        <w:rPr>
          <w:b/>
          <w:bCs/>
          <w:color w:val="212529"/>
          <w:sz w:val="28"/>
          <w:szCs w:val="28"/>
          <w:lang w:val="uk-UA"/>
        </w:rPr>
        <w:t xml:space="preserve"> методи.</w:t>
      </w:r>
      <w:r w:rsidRPr="00102BC5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102BC5">
        <w:rPr>
          <w:sz w:val="28"/>
          <w:szCs w:val="28"/>
          <w:lang w:val="uk-UA" w:eastAsia="ar-SA"/>
        </w:rPr>
        <w:t>Цитогенетичні</w:t>
      </w:r>
      <w:proofErr w:type="spellEnd"/>
      <w:r w:rsidRPr="00102BC5">
        <w:rPr>
          <w:sz w:val="28"/>
          <w:szCs w:val="28"/>
          <w:lang w:val="uk-UA" w:eastAsia="ar-SA"/>
        </w:rPr>
        <w:t xml:space="preserve"> дослідження виконано 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>методом</w:t>
      </w:r>
      <w:r w:rsidRPr="00102BC5">
        <w:rPr>
          <w:bCs/>
          <w:sz w:val="28"/>
          <w:szCs w:val="28"/>
          <w:lang w:val="uk-UA"/>
        </w:rPr>
        <w:t xml:space="preserve"> </w:t>
      </w:r>
      <w:proofErr w:type="spellStart"/>
      <w:r w:rsidRPr="00102BC5">
        <w:rPr>
          <w:bCs/>
          <w:sz w:val="28"/>
          <w:szCs w:val="28"/>
          <w:lang w:val="uk-UA"/>
        </w:rPr>
        <w:t>флюоресцентної</w:t>
      </w:r>
      <w:proofErr w:type="spellEnd"/>
      <w:r w:rsidRPr="00102BC5">
        <w:rPr>
          <w:bCs/>
          <w:sz w:val="28"/>
          <w:szCs w:val="28"/>
          <w:lang w:val="uk-UA"/>
        </w:rPr>
        <w:t xml:space="preserve"> </w:t>
      </w:r>
      <w:proofErr w:type="spellStart"/>
      <w:r w:rsidRPr="00102BC5">
        <w:rPr>
          <w:bCs/>
          <w:i/>
          <w:sz w:val="28"/>
          <w:szCs w:val="28"/>
          <w:lang w:val="uk-UA"/>
        </w:rPr>
        <w:t>in</w:t>
      </w:r>
      <w:proofErr w:type="spellEnd"/>
      <w:r w:rsidRPr="00102BC5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102BC5">
        <w:rPr>
          <w:bCs/>
          <w:i/>
          <w:sz w:val="28"/>
          <w:szCs w:val="28"/>
          <w:lang w:val="uk-UA"/>
        </w:rPr>
        <w:t>situ</w:t>
      </w:r>
      <w:proofErr w:type="spellEnd"/>
      <w:r w:rsidRPr="00102BC5">
        <w:rPr>
          <w:bCs/>
          <w:i/>
          <w:sz w:val="28"/>
          <w:szCs w:val="28"/>
          <w:lang w:val="uk-UA"/>
        </w:rPr>
        <w:t xml:space="preserve"> </w:t>
      </w:r>
      <w:r w:rsidRPr="00102BC5">
        <w:rPr>
          <w:bCs/>
          <w:sz w:val="28"/>
          <w:szCs w:val="28"/>
          <w:lang w:val="uk-UA"/>
        </w:rPr>
        <w:t xml:space="preserve">гібридизації (FІSH) </w:t>
      </w:r>
      <w:r w:rsidRPr="00102BC5">
        <w:rPr>
          <w:sz w:val="28"/>
          <w:szCs w:val="28"/>
          <w:lang w:val="uk-UA" w:eastAsia="ar-SA"/>
        </w:rPr>
        <w:t xml:space="preserve">на </w:t>
      </w:r>
      <w:proofErr w:type="spellStart"/>
      <w:r w:rsidRPr="00102BC5">
        <w:rPr>
          <w:sz w:val="28"/>
          <w:szCs w:val="28"/>
          <w:lang w:val="uk-UA" w:eastAsia="ar-SA"/>
        </w:rPr>
        <w:t>інтерфазних</w:t>
      </w:r>
      <w:proofErr w:type="spellEnd"/>
      <w:r w:rsidRPr="00102BC5">
        <w:rPr>
          <w:sz w:val="28"/>
          <w:szCs w:val="28"/>
          <w:lang w:val="uk-UA" w:eastAsia="ar-SA"/>
        </w:rPr>
        <w:t xml:space="preserve"> ядрах лімфоцитів периферичної крові </w:t>
      </w:r>
      <w:r>
        <w:rPr>
          <w:sz w:val="28"/>
          <w:szCs w:val="28"/>
          <w:lang w:val="uk-UA" w:eastAsia="ar-SA"/>
        </w:rPr>
        <w:t>в</w:t>
      </w:r>
      <w:r w:rsidRPr="00102BC5">
        <w:rPr>
          <w:color w:val="212529"/>
          <w:sz w:val="28"/>
          <w:szCs w:val="28"/>
          <w:lang w:val="uk-UA"/>
        </w:rPr>
        <w:t xml:space="preserve"> 11 хворих </w:t>
      </w:r>
      <w:r>
        <w:rPr>
          <w:color w:val="212529"/>
          <w:sz w:val="28"/>
          <w:szCs w:val="28"/>
          <w:lang w:val="uk-UA"/>
        </w:rPr>
        <w:t xml:space="preserve">на </w:t>
      </w:r>
      <w:r w:rsidRPr="00102BC5">
        <w:rPr>
          <w:color w:val="212529"/>
          <w:sz w:val="28"/>
          <w:szCs w:val="28"/>
          <w:lang w:val="uk-UA"/>
        </w:rPr>
        <w:t>В-ХЛЛ з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 xml:space="preserve"> АІГА. </w:t>
      </w:r>
      <w:r>
        <w:rPr>
          <w:rFonts w:eastAsia="SimSun"/>
          <w:bCs/>
          <w:kern w:val="2"/>
          <w:sz w:val="28"/>
          <w:szCs w:val="28"/>
          <w:lang w:val="uk-UA" w:eastAsia="zh-CN"/>
        </w:rPr>
        <w:t>Було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 xml:space="preserve"> використан</w:t>
      </w:r>
      <w:r>
        <w:rPr>
          <w:rFonts w:eastAsia="SimSun"/>
          <w:bCs/>
          <w:kern w:val="2"/>
          <w:sz w:val="28"/>
          <w:szCs w:val="28"/>
          <w:lang w:val="uk-UA" w:eastAsia="zh-CN"/>
        </w:rPr>
        <w:t>о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 xml:space="preserve"> </w:t>
      </w:r>
      <w:r w:rsidRPr="00102BC5">
        <w:rPr>
          <w:sz w:val="28"/>
          <w:szCs w:val="28"/>
          <w:lang w:val="uk-UA" w:eastAsia="ar-SA"/>
        </w:rPr>
        <w:t xml:space="preserve">зонди до генів </w:t>
      </w:r>
      <w:r w:rsidRPr="00102BC5">
        <w:rPr>
          <w:i/>
          <w:iCs/>
          <w:sz w:val="28"/>
          <w:szCs w:val="28"/>
          <w:lang w:val="uk-UA" w:eastAsia="ar-SA"/>
        </w:rPr>
        <w:t>АТМ</w:t>
      </w:r>
      <w:r w:rsidRPr="00102BC5">
        <w:rPr>
          <w:sz w:val="28"/>
          <w:szCs w:val="28"/>
          <w:lang w:val="uk-UA" w:eastAsia="ar-SA"/>
        </w:rPr>
        <w:t xml:space="preserve"> (ген локалізується в ділянці 11q23) та </w:t>
      </w:r>
      <w:r w:rsidRPr="00102BC5">
        <w:rPr>
          <w:i/>
          <w:iCs/>
          <w:sz w:val="28"/>
          <w:szCs w:val="28"/>
          <w:lang w:val="uk-UA" w:eastAsia="ar-SA"/>
        </w:rPr>
        <w:t xml:space="preserve">ТР53 </w:t>
      </w:r>
      <w:r w:rsidRPr="00102BC5">
        <w:rPr>
          <w:iCs/>
          <w:sz w:val="28"/>
          <w:szCs w:val="28"/>
          <w:lang w:val="uk-UA" w:eastAsia="ar-SA"/>
        </w:rPr>
        <w:t xml:space="preserve">(ген локалізується в ділянці 17р13), </w:t>
      </w:r>
      <w:proofErr w:type="spellStart"/>
      <w:r w:rsidRPr="00102BC5">
        <w:rPr>
          <w:iCs/>
          <w:sz w:val="28"/>
          <w:szCs w:val="28"/>
          <w:lang w:val="uk-UA" w:eastAsia="ar-SA"/>
        </w:rPr>
        <w:t>делеції</w:t>
      </w:r>
      <w:proofErr w:type="spellEnd"/>
      <w:r w:rsidRPr="00102BC5">
        <w:rPr>
          <w:iCs/>
          <w:sz w:val="28"/>
          <w:szCs w:val="28"/>
          <w:lang w:val="uk-UA" w:eastAsia="ar-SA"/>
        </w:rPr>
        <w:t xml:space="preserve"> к</w:t>
      </w:r>
      <w:r>
        <w:rPr>
          <w:iCs/>
          <w:sz w:val="28"/>
          <w:szCs w:val="28"/>
          <w:lang w:val="uk-UA" w:eastAsia="ar-SA"/>
        </w:rPr>
        <w:t>отр</w:t>
      </w:r>
      <w:r w:rsidRPr="00102BC5">
        <w:rPr>
          <w:iCs/>
          <w:sz w:val="28"/>
          <w:szCs w:val="28"/>
          <w:lang w:val="uk-UA" w:eastAsia="ar-SA"/>
        </w:rPr>
        <w:t xml:space="preserve">их мають прогностичне значення при В-ХЛЛ. </w:t>
      </w:r>
      <w:r>
        <w:rPr>
          <w:iCs/>
          <w:sz w:val="28"/>
          <w:szCs w:val="28"/>
          <w:lang w:val="uk-UA" w:eastAsia="ar-SA"/>
        </w:rPr>
        <w:t>У</w:t>
      </w:r>
      <w:r w:rsidRPr="00102BC5">
        <w:rPr>
          <w:iCs/>
          <w:sz w:val="28"/>
          <w:szCs w:val="28"/>
          <w:lang w:val="uk-UA" w:eastAsia="ar-SA"/>
        </w:rPr>
        <w:t>сі хворі отримували лікування.</w:t>
      </w:r>
    </w:p>
    <w:p w:rsidR="00656F5B" w:rsidRPr="00102BC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02BC5">
        <w:rPr>
          <w:b/>
          <w:sz w:val="28"/>
          <w:szCs w:val="28"/>
          <w:lang w:val="uk-UA"/>
        </w:rPr>
        <w:t>Результати.</w:t>
      </w:r>
      <w:r w:rsidRPr="00102BC5">
        <w:rPr>
          <w:bCs/>
          <w:sz w:val="28"/>
          <w:szCs w:val="28"/>
          <w:lang w:val="uk-UA"/>
        </w:rPr>
        <w:t xml:space="preserve"> </w:t>
      </w:r>
      <w:r w:rsidRPr="00102BC5">
        <w:rPr>
          <w:sz w:val="28"/>
          <w:szCs w:val="28"/>
          <w:lang w:val="uk-UA"/>
        </w:rPr>
        <w:t xml:space="preserve">Серед 11 </w:t>
      </w:r>
      <w:r>
        <w:rPr>
          <w:sz w:val="28"/>
          <w:szCs w:val="28"/>
          <w:lang w:val="uk-UA"/>
        </w:rPr>
        <w:t>осіб</w:t>
      </w:r>
      <w:r w:rsidRPr="00102BC5">
        <w:rPr>
          <w:sz w:val="28"/>
          <w:szCs w:val="28"/>
          <w:lang w:val="uk-UA"/>
        </w:rPr>
        <w:t xml:space="preserve"> з АІГА </w:t>
      </w:r>
      <w:r>
        <w:rPr>
          <w:sz w:val="28"/>
          <w:szCs w:val="28"/>
          <w:lang w:val="uk-UA"/>
        </w:rPr>
        <w:t>в</w:t>
      </w:r>
      <w:r w:rsidRPr="00102BC5">
        <w:rPr>
          <w:sz w:val="28"/>
          <w:szCs w:val="28"/>
          <w:lang w:val="uk-UA"/>
        </w:rPr>
        <w:t xml:space="preserve"> ядрах 4 виявлено сигнали до обох генів. </w:t>
      </w:r>
      <w:proofErr w:type="spellStart"/>
      <w:r w:rsidRPr="00102BC5">
        <w:rPr>
          <w:sz w:val="28"/>
          <w:szCs w:val="28"/>
          <w:lang w:val="uk-UA"/>
        </w:rPr>
        <w:t>Делецій</w:t>
      </w:r>
      <w:proofErr w:type="spellEnd"/>
      <w:r w:rsidRPr="00102BC5">
        <w:rPr>
          <w:sz w:val="28"/>
          <w:szCs w:val="28"/>
          <w:lang w:val="uk-UA"/>
        </w:rPr>
        <w:t xml:space="preserve"> не виявлено. У клітинах інших 7 хворих виявлено відсутність одного сигналу до гена </w:t>
      </w:r>
      <w:r w:rsidRPr="00102BC5">
        <w:rPr>
          <w:i/>
          <w:iCs/>
          <w:sz w:val="28"/>
          <w:szCs w:val="28"/>
          <w:lang w:val="uk-UA"/>
        </w:rPr>
        <w:t>ATM</w:t>
      </w:r>
      <w:r w:rsidRPr="00E86C25">
        <w:rPr>
          <w:iCs/>
          <w:sz w:val="28"/>
          <w:szCs w:val="28"/>
          <w:lang w:val="uk-UA"/>
        </w:rPr>
        <w:t xml:space="preserve">, </w:t>
      </w:r>
      <w:r w:rsidRPr="00102BC5">
        <w:rPr>
          <w:iCs/>
          <w:sz w:val="28"/>
          <w:szCs w:val="28"/>
          <w:lang w:val="uk-UA"/>
        </w:rPr>
        <w:t>що</w:t>
      </w:r>
      <w:r w:rsidRPr="00102BC5">
        <w:rPr>
          <w:rStyle w:val="docdata"/>
          <w:color w:val="000000"/>
          <w:sz w:val="28"/>
          <w:szCs w:val="28"/>
          <w:lang w:val="uk-UA"/>
        </w:rPr>
        <w:t xml:space="preserve"> свідчить про наявність </w:t>
      </w:r>
      <w:proofErr w:type="spellStart"/>
      <w:r w:rsidRPr="00102BC5">
        <w:rPr>
          <w:color w:val="000000"/>
          <w:sz w:val="28"/>
          <w:szCs w:val="28"/>
          <w:lang w:val="uk-UA"/>
        </w:rPr>
        <w:t>делеції</w:t>
      </w:r>
      <w:proofErr w:type="spellEnd"/>
      <w:r w:rsidRPr="00102BC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102BC5">
        <w:rPr>
          <w:i/>
          <w:iCs/>
          <w:sz w:val="28"/>
          <w:szCs w:val="28"/>
          <w:lang w:val="uk-UA"/>
        </w:rPr>
        <w:t>del</w:t>
      </w:r>
      <w:proofErr w:type="spellEnd"/>
      <w:r w:rsidRPr="00102BC5">
        <w:rPr>
          <w:i/>
          <w:iCs/>
          <w:sz w:val="28"/>
          <w:szCs w:val="28"/>
          <w:lang w:val="uk-UA"/>
        </w:rPr>
        <w:t>(11)(q23)</w:t>
      </w:r>
      <w:r w:rsidRPr="00102BC5">
        <w:rPr>
          <w:sz w:val="28"/>
          <w:szCs w:val="28"/>
          <w:lang w:val="uk-UA"/>
        </w:rPr>
        <w:t xml:space="preserve">. В останніх хворих спостерігали несприятливий перебіг В-ХЛЛ без відповіді на лікування. </w:t>
      </w:r>
      <w:proofErr w:type="spellStart"/>
      <w:r w:rsidRPr="00102BC5">
        <w:rPr>
          <w:sz w:val="28"/>
          <w:szCs w:val="28"/>
          <w:lang w:val="uk-UA"/>
        </w:rPr>
        <w:t>Делеції</w:t>
      </w:r>
      <w:proofErr w:type="spellEnd"/>
      <w:r w:rsidRPr="00102BC5">
        <w:rPr>
          <w:sz w:val="28"/>
          <w:szCs w:val="28"/>
          <w:lang w:val="uk-UA"/>
        </w:rPr>
        <w:t xml:space="preserve"> гена </w:t>
      </w:r>
      <w:r w:rsidRPr="00102BC5">
        <w:rPr>
          <w:i/>
          <w:sz w:val="28"/>
          <w:szCs w:val="28"/>
          <w:lang w:val="uk-UA"/>
        </w:rPr>
        <w:t>ТР53</w:t>
      </w:r>
      <w:r w:rsidRPr="00102BC5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пацієнтів</w:t>
      </w:r>
      <w:r w:rsidRPr="00102BC5">
        <w:rPr>
          <w:sz w:val="28"/>
          <w:szCs w:val="28"/>
          <w:lang w:val="uk-UA"/>
        </w:rPr>
        <w:t xml:space="preserve"> дослідженої групи не виявлено.</w:t>
      </w:r>
    </w:p>
    <w:p w:rsidR="00656F5B" w:rsidRPr="00102BC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bookmarkStart w:id="6" w:name="_Hlk49692884"/>
      <w:r w:rsidRPr="00102BC5">
        <w:rPr>
          <w:b/>
          <w:bCs/>
          <w:sz w:val="28"/>
          <w:szCs w:val="28"/>
          <w:lang w:val="uk-UA"/>
        </w:rPr>
        <w:t>Висновк</w:t>
      </w:r>
      <w:r>
        <w:rPr>
          <w:b/>
          <w:bCs/>
          <w:sz w:val="28"/>
          <w:szCs w:val="28"/>
          <w:lang w:val="uk-UA"/>
        </w:rPr>
        <w:t>и</w:t>
      </w:r>
      <w:r w:rsidRPr="00102BC5">
        <w:rPr>
          <w:b/>
          <w:bCs/>
          <w:sz w:val="28"/>
          <w:szCs w:val="28"/>
          <w:lang w:val="uk-UA"/>
        </w:rPr>
        <w:t>.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 xml:space="preserve"> FISH</w:t>
      </w:r>
      <w:r>
        <w:rPr>
          <w:rFonts w:eastAsia="SimSun"/>
          <w:bCs/>
          <w:kern w:val="2"/>
          <w:sz w:val="28"/>
          <w:szCs w:val="28"/>
          <w:lang w:val="uk-UA" w:eastAsia="zh-CN"/>
        </w:rPr>
        <w:t>-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 xml:space="preserve">дослідження у хворих </w:t>
      </w:r>
      <w:r>
        <w:rPr>
          <w:rFonts w:eastAsia="SimSun"/>
          <w:bCs/>
          <w:kern w:val="2"/>
          <w:sz w:val="28"/>
          <w:szCs w:val="28"/>
          <w:lang w:val="uk-UA" w:eastAsia="zh-CN"/>
        </w:rPr>
        <w:t xml:space="preserve">на </w:t>
      </w:r>
      <w:r w:rsidRPr="00102BC5">
        <w:rPr>
          <w:rFonts w:eastAsia="SimSun"/>
          <w:bCs/>
          <w:kern w:val="2"/>
          <w:sz w:val="28"/>
          <w:szCs w:val="28"/>
          <w:lang w:val="uk-UA" w:eastAsia="zh-CN"/>
        </w:rPr>
        <w:t xml:space="preserve">В-ХЛЛ з АІГА </w:t>
      </w:r>
      <w:r w:rsidRPr="00102BC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Pr="00102BC5">
        <w:rPr>
          <w:sz w:val="28"/>
          <w:szCs w:val="28"/>
          <w:lang w:val="uk-UA"/>
        </w:rPr>
        <w:t xml:space="preserve">ло </w:t>
      </w:r>
      <w:r>
        <w:rPr>
          <w:sz w:val="28"/>
          <w:szCs w:val="28"/>
          <w:lang w:val="uk-UA"/>
        </w:rPr>
        <w:t xml:space="preserve">змогу </w:t>
      </w:r>
      <w:r w:rsidRPr="00102BC5">
        <w:rPr>
          <w:sz w:val="28"/>
          <w:szCs w:val="28"/>
          <w:lang w:val="uk-UA"/>
        </w:rPr>
        <w:t xml:space="preserve">виявити наявність важливої </w:t>
      </w:r>
      <w:r>
        <w:rPr>
          <w:sz w:val="28"/>
          <w:szCs w:val="28"/>
          <w:lang w:val="uk-UA"/>
        </w:rPr>
        <w:t>та</w:t>
      </w:r>
      <w:r w:rsidRPr="00102BC5">
        <w:rPr>
          <w:sz w:val="28"/>
          <w:szCs w:val="28"/>
          <w:lang w:val="uk-UA"/>
        </w:rPr>
        <w:t xml:space="preserve"> прогностично несприятливої хромосомної перебудови гена </w:t>
      </w:r>
      <w:r w:rsidRPr="00102BC5">
        <w:rPr>
          <w:i/>
          <w:iCs/>
          <w:sz w:val="28"/>
          <w:szCs w:val="28"/>
          <w:lang w:val="uk-UA"/>
        </w:rPr>
        <w:t>АТМ</w:t>
      </w:r>
      <w:r w:rsidRPr="00102BC5">
        <w:rPr>
          <w:sz w:val="28"/>
          <w:szCs w:val="28"/>
          <w:lang w:val="uk-UA"/>
        </w:rPr>
        <w:t xml:space="preserve"> у 63</w:t>
      </w:r>
      <w:r>
        <w:rPr>
          <w:sz w:val="28"/>
          <w:szCs w:val="28"/>
          <w:lang w:val="uk-UA"/>
        </w:rPr>
        <w:t> </w:t>
      </w:r>
      <w:r w:rsidRPr="00102BC5">
        <w:rPr>
          <w:sz w:val="28"/>
          <w:szCs w:val="28"/>
          <w:lang w:val="uk-UA"/>
        </w:rPr>
        <w:t>% пацієнтів.</w:t>
      </w:r>
    </w:p>
    <w:bookmarkEnd w:id="6"/>
    <w:p w:rsidR="00656F5B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bCs/>
          <w:sz w:val="28"/>
          <w:szCs w:val="28"/>
          <w:lang w:val="uk-UA"/>
        </w:rPr>
        <w:t>Ключові слова</w:t>
      </w:r>
      <w:r w:rsidRPr="00E86C25">
        <w:rPr>
          <w:b/>
          <w:sz w:val="28"/>
          <w:szCs w:val="28"/>
          <w:lang w:val="uk-UA"/>
        </w:rPr>
        <w:t>:</w:t>
      </w:r>
      <w:r w:rsidRPr="00102BC5">
        <w:rPr>
          <w:sz w:val="28"/>
          <w:szCs w:val="28"/>
          <w:lang w:val="uk-UA"/>
        </w:rPr>
        <w:t xml:space="preserve"> В-клітинна </w:t>
      </w:r>
      <w:proofErr w:type="spellStart"/>
      <w:r w:rsidRPr="00102BC5">
        <w:rPr>
          <w:sz w:val="28"/>
          <w:szCs w:val="28"/>
          <w:lang w:val="uk-UA"/>
        </w:rPr>
        <w:t>лімфоцитарна</w:t>
      </w:r>
      <w:proofErr w:type="spellEnd"/>
      <w:r w:rsidRPr="00102BC5">
        <w:rPr>
          <w:sz w:val="28"/>
          <w:szCs w:val="28"/>
          <w:lang w:val="uk-UA"/>
        </w:rPr>
        <w:t xml:space="preserve"> лейкемія, </w:t>
      </w:r>
      <w:proofErr w:type="spellStart"/>
      <w:r w:rsidRPr="00102BC5">
        <w:rPr>
          <w:sz w:val="28"/>
          <w:szCs w:val="28"/>
          <w:lang w:val="uk-UA"/>
        </w:rPr>
        <w:t>цитогенетичне</w:t>
      </w:r>
      <w:proofErr w:type="spellEnd"/>
      <w:r w:rsidRPr="00102BC5">
        <w:rPr>
          <w:sz w:val="28"/>
          <w:szCs w:val="28"/>
          <w:lang w:val="uk-UA"/>
        </w:rPr>
        <w:t xml:space="preserve"> FISH</w:t>
      </w:r>
      <w:r>
        <w:rPr>
          <w:sz w:val="28"/>
          <w:szCs w:val="28"/>
          <w:lang w:val="uk-UA"/>
        </w:rPr>
        <w:t>-</w:t>
      </w:r>
      <w:r w:rsidRPr="00102BC5">
        <w:rPr>
          <w:sz w:val="28"/>
          <w:szCs w:val="28"/>
          <w:lang w:val="uk-UA"/>
        </w:rPr>
        <w:t xml:space="preserve">дослідження, ген </w:t>
      </w:r>
      <w:r w:rsidRPr="00102BC5">
        <w:rPr>
          <w:i/>
          <w:iCs/>
          <w:sz w:val="28"/>
          <w:szCs w:val="28"/>
          <w:lang w:val="uk-UA"/>
        </w:rPr>
        <w:t>АТМ</w:t>
      </w:r>
      <w:r>
        <w:rPr>
          <w:iCs/>
          <w:sz w:val="28"/>
          <w:szCs w:val="28"/>
          <w:lang w:val="uk-UA"/>
        </w:rPr>
        <w:t>,</w:t>
      </w:r>
      <w:r w:rsidRPr="00102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</w:t>
      </w:r>
      <w:r w:rsidRPr="00102BC5">
        <w:rPr>
          <w:sz w:val="28"/>
          <w:szCs w:val="28"/>
          <w:lang w:val="uk-UA"/>
        </w:rPr>
        <w:t xml:space="preserve"> </w:t>
      </w:r>
      <w:r w:rsidRPr="00102BC5">
        <w:rPr>
          <w:i/>
          <w:iCs/>
          <w:sz w:val="28"/>
          <w:szCs w:val="28"/>
          <w:lang w:val="uk-UA"/>
        </w:rPr>
        <w:t>ТР53</w:t>
      </w:r>
      <w:r w:rsidRPr="00DA49F9">
        <w:rPr>
          <w:sz w:val="28"/>
          <w:szCs w:val="28"/>
          <w:lang w:val="uk-UA"/>
        </w:rPr>
        <w:t>.</w:t>
      </w:r>
    </w:p>
    <w:p w:rsidR="00656F5B" w:rsidRDefault="00656F5B" w:rsidP="00656F5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Інфузія</w:t>
      </w:r>
      <w:proofErr w:type="spellEnd"/>
      <w:r>
        <w:rPr>
          <w:rStyle w:val="a4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656F5B" w:rsidRPr="00E86C25" w:rsidRDefault="00656F5B" w:rsidP="00656F5B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656F5B" w:rsidRPr="00E86C25" w:rsidRDefault="00656F5B" w:rsidP="00656F5B">
      <w:pPr>
        <w:spacing w:after="120" w:line="276" w:lineRule="auto"/>
        <w:ind w:firstLine="0"/>
        <w:jc w:val="both"/>
        <w:rPr>
          <w:b/>
          <w:sz w:val="32"/>
          <w:lang w:val="en-US"/>
        </w:rPr>
      </w:pPr>
      <w:r w:rsidRPr="00E86C25">
        <w:rPr>
          <w:b/>
          <w:sz w:val="32"/>
          <w:lang w:val="en-US"/>
        </w:rPr>
        <w:lastRenderedPageBreak/>
        <w:t xml:space="preserve">Fluorescent </w:t>
      </w:r>
      <w:r w:rsidRPr="00E86C25">
        <w:rPr>
          <w:b/>
          <w:i/>
          <w:sz w:val="32"/>
          <w:lang w:val="en-US"/>
        </w:rPr>
        <w:t>in situ</w:t>
      </w:r>
      <w:r w:rsidRPr="00E86C25">
        <w:rPr>
          <w:b/>
          <w:sz w:val="32"/>
          <w:lang w:val="en-US"/>
        </w:rPr>
        <w:t xml:space="preserve"> hybridization in patients with chronic lymphocytic leukemia with autoimmune hemolytic anemia</w:t>
      </w:r>
    </w:p>
    <w:p w:rsidR="00656F5B" w:rsidRPr="00E86C25" w:rsidRDefault="00656F5B" w:rsidP="00656F5B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Valchuk</w:t>
      </w:r>
      <w:proofErr w:type="spellEnd"/>
      <w:r w:rsidRPr="00E86C25">
        <w:rPr>
          <w:b/>
          <w:sz w:val="26"/>
          <w:szCs w:val="26"/>
          <w:lang w:val="en-US"/>
        </w:rPr>
        <w:t xml:space="preserve"> M.O.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Zotova</w:t>
      </w:r>
      <w:proofErr w:type="spellEnd"/>
      <w:r w:rsidRPr="00E86C25">
        <w:rPr>
          <w:b/>
          <w:sz w:val="26"/>
          <w:szCs w:val="26"/>
          <w:lang w:val="en-US"/>
        </w:rPr>
        <w:t xml:space="preserve"> O.V.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Lukyanova</w:t>
      </w:r>
      <w:proofErr w:type="spellEnd"/>
      <w:r w:rsidRPr="00E86C25">
        <w:rPr>
          <w:b/>
          <w:sz w:val="26"/>
          <w:szCs w:val="26"/>
          <w:lang w:val="en-US"/>
        </w:rPr>
        <w:t xml:space="preserve"> A.S.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Vyhovska</w:t>
      </w:r>
      <w:proofErr w:type="spellEnd"/>
      <w:r w:rsidRPr="00E86C25">
        <w:rPr>
          <w:b/>
          <w:sz w:val="26"/>
          <w:szCs w:val="26"/>
          <w:lang w:val="en-US"/>
        </w:rPr>
        <w:t xml:space="preserve"> O.Ya.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Karo</w:t>
      </w:r>
      <w:proofErr w:type="spellEnd"/>
      <w:r w:rsidRPr="00E86C25">
        <w:rPr>
          <w:b/>
          <w:sz w:val="26"/>
          <w:szCs w:val="26"/>
          <w:lang w:val="en-US"/>
        </w:rPr>
        <w:t xml:space="preserve"> Yu.S.</w:t>
      </w:r>
      <w:r w:rsidRPr="00E86C25">
        <w:rPr>
          <w:b/>
          <w:sz w:val="26"/>
          <w:szCs w:val="26"/>
          <w:vertAlign w:val="superscript"/>
          <w:lang w:val="en-US"/>
        </w:rPr>
        <w:t>3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Lukavetsky</w:t>
      </w:r>
      <w:proofErr w:type="spellEnd"/>
      <w:r w:rsidRPr="00E86C25">
        <w:rPr>
          <w:b/>
          <w:sz w:val="26"/>
          <w:szCs w:val="26"/>
          <w:lang w:val="en-US"/>
        </w:rPr>
        <w:t xml:space="preserve"> L.M.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Vyhovska</w:t>
      </w:r>
      <w:proofErr w:type="spellEnd"/>
      <w:r w:rsidRPr="00E86C25">
        <w:rPr>
          <w:b/>
          <w:sz w:val="26"/>
          <w:szCs w:val="26"/>
          <w:lang w:val="en-US"/>
        </w:rPr>
        <w:t xml:space="preserve"> Ya.I.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Logininsky</w:t>
      </w:r>
      <w:proofErr w:type="spellEnd"/>
      <w:r w:rsidRPr="00E86C25">
        <w:rPr>
          <w:b/>
          <w:sz w:val="26"/>
          <w:szCs w:val="26"/>
          <w:lang w:val="en-US"/>
        </w:rPr>
        <w:t xml:space="preserve"> V.E.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Shalay</w:t>
      </w:r>
      <w:proofErr w:type="spellEnd"/>
      <w:r w:rsidRPr="00E86C25">
        <w:rPr>
          <w:b/>
          <w:sz w:val="26"/>
          <w:szCs w:val="26"/>
          <w:lang w:val="en-US"/>
        </w:rPr>
        <w:t xml:space="preserve"> O.O.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</w:p>
    <w:p w:rsidR="00656F5B" w:rsidRPr="00E86C25" w:rsidRDefault="00656F5B" w:rsidP="00656F5B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State Institution “Institute of Blood Pathology and Transfusion Medicine of the National Academy of Medical Sciences of Ukraine”,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656F5B" w:rsidRPr="00E86C25" w:rsidRDefault="00656F5B" w:rsidP="00656F5B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2</w:t>
      </w:r>
      <w:r w:rsidRPr="00E86C25">
        <w:rPr>
          <w:sz w:val="26"/>
          <w:szCs w:val="26"/>
          <w:lang w:val="en-US"/>
        </w:rPr>
        <w:t xml:space="preserve"> Medical and Biological Center “</w:t>
      </w:r>
      <w:proofErr w:type="spellStart"/>
      <w:r w:rsidRPr="00E86C25">
        <w:rPr>
          <w:sz w:val="26"/>
          <w:szCs w:val="26"/>
          <w:lang w:val="en-US"/>
        </w:rPr>
        <w:t>Genom</w:t>
      </w:r>
      <w:proofErr w:type="spellEnd"/>
      <w:r w:rsidRPr="00E86C25">
        <w:rPr>
          <w:sz w:val="26"/>
          <w:szCs w:val="26"/>
          <w:lang w:val="en-US"/>
        </w:rPr>
        <w:t>”, Kyiv, Ukraine</w:t>
      </w:r>
    </w:p>
    <w:p w:rsidR="00656F5B" w:rsidRPr="00E86C25" w:rsidRDefault="00656F5B" w:rsidP="00656F5B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3</w:t>
      </w:r>
      <w:r w:rsidRPr="00E86C25">
        <w:rPr>
          <w:sz w:val="26"/>
          <w:szCs w:val="26"/>
          <w:lang w:val="en-US"/>
        </w:rPr>
        <w:t xml:space="preserve"> Municipal Non-Commercial Enterprise “5th City Clinical Hospital”,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656F5B" w:rsidRPr="00102BC5" w:rsidRDefault="00656F5B" w:rsidP="00656F5B">
      <w:pPr>
        <w:spacing w:after="120" w:line="276" w:lineRule="auto"/>
        <w:ind w:firstLine="709"/>
        <w:jc w:val="both"/>
        <w:rPr>
          <w:sz w:val="28"/>
          <w:lang w:val="en-US"/>
        </w:rPr>
      </w:pPr>
      <w:proofErr w:type="gramStart"/>
      <w:r w:rsidRPr="00E86C25">
        <w:rPr>
          <w:b/>
          <w:sz w:val="28"/>
          <w:lang w:val="en-US"/>
        </w:rPr>
        <w:t>Background.</w:t>
      </w:r>
      <w:proofErr w:type="gramEnd"/>
      <w:r>
        <w:rPr>
          <w:sz w:val="28"/>
          <w:lang w:val="en-US"/>
        </w:rPr>
        <w:t xml:space="preserve"> </w:t>
      </w:r>
      <w:r w:rsidRPr="00102BC5">
        <w:rPr>
          <w:sz w:val="28"/>
          <w:lang w:val="en-US"/>
        </w:rPr>
        <w:t xml:space="preserve">Gene aberrations are an important prognostic criterion for the course of B-cell chronic lymphocytic leukemia (B-CLL) and response to treatment, which includes not only </w:t>
      </w:r>
      <w:proofErr w:type="spellStart"/>
      <w:r w:rsidRPr="00102BC5">
        <w:rPr>
          <w:sz w:val="28"/>
          <w:lang w:val="en-US"/>
        </w:rPr>
        <w:t>immunochemotherapy</w:t>
      </w:r>
      <w:proofErr w:type="spellEnd"/>
      <w:r w:rsidRPr="00102BC5">
        <w:rPr>
          <w:sz w:val="28"/>
          <w:lang w:val="en-US"/>
        </w:rPr>
        <w:t>, but also concomitant infusion therapy for the prevention and correction of complications.</w:t>
      </w:r>
    </w:p>
    <w:p w:rsidR="00656F5B" w:rsidRPr="00102BC5" w:rsidRDefault="00656F5B" w:rsidP="00656F5B">
      <w:pPr>
        <w:spacing w:after="120" w:line="276" w:lineRule="auto"/>
        <w:ind w:firstLine="709"/>
        <w:jc w:val="both"/>
        <w:rPr>
          <w:sz w:val="28"/>
          <w:lang w:val="en-US"/>
        </w:rPr>
      </w:pPr>
      <w:proofErr w:type="gramStart"/>
      <w:r w:rsidRPr="00E86C25">
        <w:rPr>
          <w:b/>
          <w:sz w:val="28"/>
          <w:lang w:val="en-US"/>
        </w:rPr>
        <w:t>Objective.</w:t>
      </w:r>
      <w:proofErr w:type="gramEnd"/>
      <w:r w:rsidRPr="00102BC5">
        <w:rPr>
          <w:sz w:val="28"/>
          <w:lang w:val="en-US"/>
        </w:rPr>
        <w:t xml:space="preserve"> </w:t>
      </w:r>
      <w:proofErr w:type="gramStart"/>
      <w:r w:rsidRPr="00102BC5">
        <w:rPr>
          <w:sz w:val="28"/>
          <w:lang w:val="en-US"/>
        </w:rPr>
        <w:t>To investigate the presence of prognostic cytogenetic changes in patients with B-CLL with autoimmune hemolytic anemia (AIGA).</w:t>
      </w:r>
      <w:proofErr w:type="gramEnd"/>
      <w:r w:rsidRPr="00102BC5">
        <w:rPr>
          <w:sz w:val="28"/>
          <w:lang w:val="en-US"/>
        </w:rPr>
        <w:t xml:space="preserve"> </w:t>
      </w:r>
      <w:proofErr w:type="gramStart"/>
      <w:r w:rsidRPr="00102BC5">
        <w:rPr>
          <w:sz w:val="28"/>
          <w:lang w:val="en-US"/>
        </w:rPr>
        <w:t>To analyze the course of the disease and the direct effect of treatment in patients with cytogenetic changes of different nature.</w:t>
      </w:r>
      <w:proofErr w:type="gramEnd"/>
    </w:p>
    <w:p w:rsidR="00656F5B" w:rsidRPr="00102BC5" w:rsidRDefault="00656F5B" w:rsidP="00656F5B">
      <w:pPr>
        <w:spacing w:after="120" w:line="276" w:lineRule="auto"/>
        <w:ind w:firstLine="709"/>
        <w:jc w:val="both"/>
        <w:rPr>
          <w:sz w:val="28"/>
          <w:lang w:val="en-US"/>
        </w:rPr>
      </w:pPr>
      <w:proofErr w:type="gramStart"/>
      <w:r w:rsidRPr="00E86C25">
        <w:rPr>
          <w:b/>
          <w:sz w:val="28"/>
          <w:lang w:val="en-US"/>
        </w:rPr>
        <w:t>Materials and methods.</w:t>
      </w:r>
      <w:proofErr w:type="gramEnd"/>
      <w:r w:rsidRPr="00102BC5">
        <w:rPr>
          <w:sz w:val="28"/>
          <w:lang w:val="en-US"/>
        </w:rPr>
        <w:t xml:space="preserve"> Cytogenetic studies were performed by fluorescent </w:t>
      </w:r>
      <w:r w:rsidRPr="00E86C25">
        <w:rPr>
          <w:i/>
          <w:sz w:val="28"/>
          <w:lang w:val="en-US"/>
        </w:rPr>
        <w:t>in situ</w:t>
      </w:r>
      <w:r w:rsidRPr="00102BC5">
        <w:rPr>
          <w:sz w:val="28"/>
          <w:lang w:val="en-US"/>
        </w:rPr>
        <w:t xml:space="preserve"> hybridization (FISH) on the </w:t>
      </w:r>
      <w:proofErr w:type="spellStart"/>
      <w:r w:rsidRPr="00102BC5">
        <w:rPr>
          <w:sz w:val="28"/>
          <w:lang w:val="en-US"/>
        </w:rPr>
        <w:t>interphase</w:t>
      </w:r>
      <w:proofErr w:type="spellEnd"/>
      <w:r w:rsidRPr="00102BC5">
        <w:rPr>
          <w:sz w:val="28"/>
          <w:lang w:val="en-US"/>
        </w:rPr>
        <w:t xml:space="preserve"> nuclei of peripheral blood lymphocytes in 11 patients with B-CLL with AIGA. Probes to the </w:t>
      </w:r>
      <w:r w:rsidRPr="00E86C25">
        <w:rPr>
          <w:i/>
          <w:sz w:val="28"/>
          <w:lang w:val="en-US"/>
        </w:rPr>
        <w:t>ATM</w:t>
      </w:r>
      <w:r w:rsidRPr="00102BC5">
        <w:rPr>
          <w:sz w:val="28"/>
          <w:lang w:val="en-US"/>
        </w:rPr>
        <w:t xml:space="preserve"> genes (gene localized in region 11q23) and </w:t>
      </w:r>
      <w:r w:rsidRPr="00E86C25">
        <w:rPr>
          <w:i/>
          <w:sz w:val="28"/>
          <w:lang w:val="en-US"/>
        </w:rPr>
        <w:t>TP53</w:t>
      </w:r>
      <w:r w:rsidRPr="00102BC5">
        <w:rPr>
          <w:sz w:val="28"/>
          <w:lang w:val="en-US"/>
        </w:rPr>
        <w:t xml:space="preserve"> (gene localized in region 17p13) were used in the work, the deletions of which have prognostic value in B-CLL. All patients received treatment.</w:t>
      </w:r>
    </w:p>
    <w:p w:rsidR="00656F5B" w:rsidRDefault="00656F5B" w:rsidP="00656F5B">
      <w:pPr>
        <w:spacing w:after="120" w:line="276" w:lineRule="auto"/>
        <w:ind w:firstLine="709"/>
        <w:jc w:val="both"/>
        <w:rPr>
          <w:sz w:val="28"/>
          <w:lang w:val="en-US"/>
        </w:rPr>
      </w:pPr>
      <w:proofErr w:type="gramStart"/>
      <w:r w:rsidRPr="00E86C25">
        <w:rPr>
          <w:b/>
          <w:sz w:val="28"/>
          <w:lang w:val="en-US"/>
        </w:rPr>
        <w:t>Results.</w:t>
      </w:r>
      <w:proofErr w:type="gramEnd"/>
      <w:r w:rsidRPr="00102BC5">
        <w:rPr>
          <w:sz w:val="28"/>
          <w:lang w:val="en-US"/>
        </w:rPr>
        <w:t xml:space="preserve"> Among 11 patients with AIGA, signals to both genes were detected in nuclei 4. No deletions were detected. In the cells of the other 7 patients, the absence of a single signal to the ATM gene was detected, indicating the presence of a deletion of </w:t>
      </w:r>
      <w:proofErr w:type="gramStart"/>
      <w:r w:rsidRPr="00E86C25">
        <w:rPr>
          <w:i/>
          <w:sz w:val="28"/>
          <w:lang w:val="en-US"/>
        </w:rPr>
        <w:t>del(</w:t>
      </w:r>
      <w:proofErr w:type="gramEnd"/>
      <w:r w:rsidRPr="00E86C25">
        <w:rPr>
          <w:i/>
          <w:sz w:val="28"/>
          <w:lang w:val="en-US"/>
        </w:rPr>
        <w:t>11)(q23)</w:t>
      </w:r>
      <w:r w:rsidRPr="00102BC5">
        <w:rPr>
          <w:sz w:val="28"/>
          <w:lang w:val="en-US"/>
        </w:rPr>
        <w:t xml:space="preserve">. In recent patients, an unfavorable course of B-CLL disease was observed without response to treatment. Deletions of the </w:t>
      </w:r>
      <w:r w:rsidRPr="00E86C25">
        <w:rPr>
          <w:i/>
          <w:sz w:val="28"/>
          <w:lang w:val="en-US"/>
        </w:rPr>
        <w:t>TP53</w:t>
      </w:r>
      <w:r w:rsidRPr="00102BC5">
        <w:rPr>
          <w:sz w:val="28"/>
          <w:lang w:val="en-US"/>
        </w:rPr>
        <w:t xml:space="preserve"> gene in patients of the studied group were not detected.</w:t>
      </w:r>
    </w:p>
    <w:p w:rsidR="00656F5B" w:rsidRDefault="00656F5B" w:rsidP="00656F5B">
      <w:pPr>
        <w:spacing w:after="120" w:line="276" w:lineRule="auto"/>
        <w:ind w:firstLine="709"/>
        <w:jc w:val="both"/>
        <w:rPr>
          <w:sz w:val="28"/>
          <w:lang w:val="en-US"/>
        </w:rPr>
      </w:pPr>
      <w:proofErr w:type="gramStart"/>
      <w:r w:rsidRPr="00E86C25">
        <w:rPr>
          <w:b/>
          <w:sz w:val="28"/>
          <w:lang w:val="en-US"/>
        </w:rPr>
        <w:t>Conclusions.</w:t>
      </w:r>
      <w:proofErr w:type="gramEnd"/>
      <w:r w:rsidRPr="00102BC5">
        <w:rPr>
          <w:sz w:val="28"/>
          <w:lang w:val="en-US"/>
        </w:rPr>
        <w:t xml:space="preserve"> FISH study in patients with B-CLL with AIGA revealed the presence of important and </w:t>
      </w:r>
      <w:proofErr w:type="spellStart"/>
      <w:r w:rsidRPr="00102BC5">
        <w:rPr>
          <w:sz w:val="28"/>
          <w:lang w:val="en-US"/>
        </w:rPr>
        <w:t>prognostically</w:t>
      </w:r>
      <w:proofErr w:type="spellEnd"/>
      <w:r w:rsidRPr="00102BC5">
        <w:rPr>
          <w:sz w:val="28"/>
          <w:lang w:val="en-US"/>
        </w:rPr>
        <w:t xml:space="preserve"> unfavorable chromosomal rearrangement of the </w:t>
      </w:r>
      <w:r w:rsidRPr="00E86C25">
        <w:rPr>
          <w:i/>
          <w:sz w:val="28"/>
          <w:lang w:val="en-US"/>
        </w:rPr>
        <w:t>ATM</w:t>
      </w:r>
      <w:r w:rsidRPr="00102BC5">
        <w:rPr>
          <w:sz w:val="28"/>
          <w:lang w:val="en-US"/>
        </w:rPr>
        <w:t xml:space="preserve"> gene in 63</w:t>
      </w:r>
      <w:r>
        <w:rPr>
          <w:sz w:val="28"/>
          <w:lang w:val="en-US"/>
        </w:rPr>
        <w:t> </w:t>
      </w:r>
      <w:r w:rsidRPr="00102BC5">
        <w:rPr>
          <w:sz w:val="28"/>
          <w:lang w:val="en-US"/>
        </w:rPr>
        <w:t>% of patients.</w:t>
      </w:r>
    </w:p>
    <w:p w:rsidR="00656F5B" w:rsidRDefault="00656F5B" w:rsidP="00656F5B">
      <w:pPr>
        <w:spacing w:after="120" w:line="276" w:lineRule="auto"/>
        <w:ind w:firstLine="709"/>
        <w:jc w:val="both"/>
        <w:rPr>
          <w:sz w:val="28"/>
          <w:lang w:val="en-US"/>
        </w:rPr>
      </w:pPr>
      <w:r w:rsidRPr="00E86C25">
        <w:rPr>
          <w:b/>
          <w:sz w:val="28"/>
          <w:lang w:val="en-US"/>
        </w:rPr>
        <w:t>Key words:</w:t>
      </w:r>
      <w:r w:rsidRPr="00102BC5">
        <w:rPr>
          <w:sz w:val="28"/>
          <w:lang w:val="en-US"/>
        </w:rPr>
        <w:t xml:space="preserve"> B-cell lymphocytic leukemia, cytogenetic FISH study, </w:t>
      </w:r>
      <w:r w:rsidRPr="00E86C25">
        <w:rPr>
          <w:i/>
          <w:sz w:val="28"/>
          <w:lang w:val="en-US"/>
        </w:rPr>
        <w:t>ATM</w:t>
      </w:r>
      <w:r w:rsidRPr="00102BC5">
        <w:rPr>
          <w:sz w:val="28"/>
          <w:lang w:val="en-US"/>
        </w:rPr>
        <w:t xml:space="preserve"> </w:t>
      </w:r>
      <w:r>
        <w:rPr>
          <w:sz w:val="28"/>
          <w:lang w:val="en-US"/>
        </w:rPr>
        <w:t>gene,</w:t>
      </w:r>
      <w:r w:rsidRPr="00102BC5">
        <w:rPr>
          <w:sz w:val="28"/>
          <w:lang w:val="en-US"/>
        </w:rPr>
        <w:t xml:space="preserve"> </w:t>
      </w:r>
      <w:r w:rsidRPr="00E86C25">
        <w:rPr>
          <w:i/>
          <w:sz w:val="28"/>
          <w:lang w:val="en-US"/>
        </w:rPr>
        <w:t>TP53</w:t>
      </w:r>
      <w:r w:rsidRPr="00102BC5">
        <w:rPr>
          <w:sz w:val="28"/>
          <w:lang w:val="en-US"/>
        </w:rPr>
        <w:t xml:space="preserve"> gene.</w:t>
      </w:r>
    </w:p>
    <w:p w:rsidR="00656F5B" w:rsidRDefault="00656F5B" w:rsidP="00656F5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656F5B" w:rsidRPr="00656F5B" w:rsidRDefault="00656F5B" w:rsidP="00656F5B">
      <w:pPr>
        <w:spacing w:after="120" w:line="276" w:lineRule="auto"/>
        <w:ind w:firstLine="709"/>
        <w:jc w:val="both"/>
        <w:rPr>
          <w:sz w:val="28"/>
        </w:rPr>
      </w:pPr>
    </w:p>
    <w:p w:rsidR="00443273" w:rsidRPr="00656F5B" w:rsidRDefault="00443273">
      <w:pPr>
        <w:rPr>
          <w:lang w:val="en-US"/>
        </w:rPr>
      </w:pPr>
    </w:p>
    <w:sectPr w:rsidR="00443273" w:rsidRPr="00656F5B" w:rsidSect="00443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F5B"/>
    <w:rsid w:val="00443273"/>
    <w:rsid w:val="0065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5B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F5B"/>
    <w:pPr>
      <w:spacing w:before="100" w:beforeAutospacing="1" w:after="100" w:afterAutospacing="1" w:line="240" w:lineRule="auto"/>
      <w:ind w:firstLine="0"/>
    </w:pPr>
    <w:rPr>
      <w:szCs w:val="24"/>
      <w:lang w:val="ru-RU"/>
    </w:rPr>
  </w:style>
  <w:style w:type="character" w:customStyle="1" w:styleId="docdata">
    <w:name w:val="docdata"/>
    <w:aliases w:val="docy,v5,2144,baiaagaaboqcaaadvgqaaavkbaaaaaaaaaaaaaaaaaaaaaaaaaaaaaaaaaaaaaaaaaaaaaaaaaaaaaaaaaaaaaaaaaaaaaaaaaaaaaaaaaaaaaaaaaaaaaaaaaaaaaaaaaaaaaaaaaaaaaaaaaaaaaaaaaaaaaaaaaaaaaaaaaaaaaaaaaaaaaaaaaaaaaaaaaaaaaaaaaaaaaaaaaaaaaaaaaaaaaaaaaaaaaa"/>
    <w:uiPriority w:val="99"/>
    <w:rsid w:val="00656F5B"/>
    <w:rPr>
      <w:rFonts w:cs="Times New Roman"/>
    </w:rPr>
  </w:style>
  <w:style w:type="character" w:styleId="a4">
    <w:name w:val="Hyperlink"/>
    <w:basedOn w:val="a0"/>
    <w:rsid w:val="00656F5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3010</Words>
  <Characters>1716</Characters>
  <Application>Microsoft Office Word</Application>
  <DocSecurity>0</DocSecurity>
  <Lines>14</Lines>
  <Paragraphs>9</Paragraphs>
  <ScaleCrop>false</ScaleCrop>
  <Company>diakov.net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2020-11-09T13:57:00Z</dcterms:created>
  <dcterms:modified xsi:type="dcterms:W3CDTF">2020-11-09T13:58:00Z</dcterms:modified>
</cp:coreProperties>
</file>